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10" w:rsidRPr="00AB4000" w:rsidRDefault="00883010" w:rsidP="00883010">
      <w:pPr>
        <w:pStyle w:val="p0"/>
        <w:spacing w:line="276" w:lineRule="auto"/>
        <w:rPr>
          <w:sz w:val="20"/>
        </w:rPr>
      </w:pPr>
      <w:r w:rsidRPr="00AB4000">
        <w:rPr>
          <w:noProof/>
          <w:sz w:val="20"/>
        </w:rPr>
        <w:drawing>
          <wp:inline distT="0" distB="0" distL="0" distR="0">
            <wp:extent cx="1440000" cy="193111"/>
            <wp:effectExtent l="19050" t="0" r="7800" b="0"/>
            <wp:docPr id="45" name="图片 1" descr="微信图片_20220113093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20113093839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9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010" w:rsidRPr="00AB4000" w:rsidRDefault="00883010" w:rsidP="00883010">
      <w:pPr>
        <w:spacing w:line="276" w:lineRule="auto"/>
        <w:rPr>
          <w:sz w:val="20"/>
        </w:rPr>
      </w:pPr>
    </w:p>
    <w:p w:rsidR="00883010" w:rsidRPr="00AB4000" w:rsidRDefault="00883010" w:rsidP="00883010">
      <w:pPr>
        <w:spacing w:line="276" w:lineRule="auto"/>
        <w:rPr>
          <w:sz w:val="20"/>
        </w:rPr>
      </w:pPr>
    </w:p>
    <w:p w:rsidR="00883010" w:rsidRPr="00AB4000" w:rsidRDefault="00883010" w:rsidP="00883010">
      <w:pPr>
        <w:spacing w:line="276" w:lineRule="auto"/>
        <w:rPr>
          <w:sz w:val="20"/>
        </w:rPr>
      </w:pPr>
    </w:p>
    <w:p w:rsidR="00883010" w:rsidRPr="00AB4000" w:rsidRDefault="00883010" w:rsidP="00883010">
      <w:pPr>
        <w:spacing w:line="276" w:lineRule="auto"/>
        <w:rPr>
          <w:sz w:val="20"/>
        </w:rPr>
      </w:pPr>
    </w:p>
    <w:p w:rsidR="00883010" w:rsidRPr="00AB4000" w:rsidRDefault="00883010" w:rsidP="00883010">
      <w:pPr>
        <w:spacing w:line="276" w:lineRule="auto"/>
        <w:rPr>
          <w:sz w:val="20"/>
        </w:rPr>
      </w:pPr>
    </w:p>
    <w:p w:rsidR="00883010" w:rsidRPr="00AB4000" w:rsidRDefault="00883010" w:rsidP="00883010">
      <w:pPr>
        <w:spacing w:line="276" w:lineRule="auto"/>
        <w:rPr>
          <w:sz w:val="20"/>
        </w:rPr>
      </w:pPr>
    </w:p>
    <w:p w:rsidR="00883010" w:rsidRPr="00883010" w:rsidRDefault="00230344" w:rsidP="00883010">
      <w:pPr>
        <w:spacing w:line="276" w:lineRule="auto"/>
        <w:jc w:val="center"/>
        <w:rPr>
          <w:rFonts w:ascii="黑体" w:eastAsia="黑体" w:hAnsi="黑体"/>
          <w:b/>
          <w:sz w:val="72"/>
          <w:szCs w:val="72"/>
        </w:rPr>
      </w:pPr>
      <w:r w:rsidRPr="00230344">
        <w:rPr>
          <w:rFonts w:hint="eastAsia"/>
          <w:b/>
          <w:sz w:val="52"/>
          <w:szCs w:val="52"/>
        </w:rPr>
        <w:t>搅拌站</w:t>
      </w:r>
      <w:r w:rsidR="00B80F1E">
        <w:rPr>
          <w:rFonts w:hint="eastAsia"/>
          <w:b/>
          <w:sz w:val="52"/>
          <w:szCs w:val="52"/>
        </w:rPr>
        <w:t>碳中和污水</w:t>
      </w:r>
      <w:r w:rsidRPr="00230344">
        <w:rPr>
          <w:rFonts w:hint="eastAsia"/>
          <w:b/>
          <w:sz w:val="52"/>
          <w:szCs w:val="52"/>
        </w:rPr>
        <w:t>处理系统</w:t>
      </w:r>
    </w:p>
    <w:p w:rsidR="00883010" w:rsidRPr="00AB4000" w:rsidRDefault="00883010" w:rsidP="00883010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883010" w:rsidRPr="00AB4000" w:rsidRDefault="00883010" w:rsidP="00883010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883010" w:rsidRPr="00AB4000" w:rsidRDefault="00883010" w:rsidP="00883010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883010" w:rsidRPr="00AB4000" w:rsidRDefault="00883010" w:rsidP="00883010">
      <w:pPr>
        <w:spacing w:line="276" w:lineRule="auto"/>
        <w:jc w:val="center"/>
        <w:rPr>
          <w:rFonts w:ascii="黑体" w:eastAsia="黑体" w:hAnsi="黑体"/>
          <w:b/>
          <w:spacing w:val="40"/>
          <w:sz w:val="72"/>
          <w:szCs w:val="52"/>
        </w:rPr>
      </w:pPr>
      <w:r w:rsidRPr="00AB4000">
        <w:rPr>
          <w:rFonts w:ascii="黑体" w:eastAsia="黑体" w:hAnsi="黑体" w:hint="eastAsia"/>
          <w:b/>
          <w:spacing w:val="40"/>
          <w:sz w:val="72"/>
          <w:szCs w:val="52"/>
        </w:rPr>
        <w:t>使</w:t>
      </w:r>
    </w:p>
    <w:p w:rsidR="00883010" w:rsidRPr="00AB4000" w:rsidRDefault="00883010" w:rsidP="00883010">
      <w:pPr>
        <w:spacing w:line="276" w:lineRule="auto"/>
        <w:jc w:val="center"/>
        <w:rPr>
          <w:rFonts w:ascii="黑体" w:eastAsia="黑体" w:hAnsi="黑体"/>
          <w:b/>
          <w:spacing w:val="40"/>
          <w:sz w:val="72"/>
          <w:szCs w:val="52"/>
        </w:rPr>
      </w:pPr>
      <w:r w:rsidRPr="00AB4000">
        <w:rPr>
          <w:rFonts w:ascii="黑体" w:eastAsia="黑体" w:hAnsi="黑体" w:hint="eastAsia"/>
          <w:b/>
          <w:spacing w:val="40"/>
          <w:sz w:val="72"/>
          <w:szCs w:val="52"/>
        </w:rPr>
        <w:t>用</w:t>
      </w:r>
    </w:p>
    <w:p w:rsidR="00883010" w:rsidRPr="00AB4000" w:rsidRDefault="00883010" w:rsidP="00883010">
      <w:pPr>
        <w:spacing w:line="276" w:lineRule="auto"/>
        <w:jc w:val="center"/>
        <w:rPr>
          <w:rFonts w:ascii="黑体" w:eastAsia="黑体" w:hAnsi="黑体"/>
          <w:b/>
          <w:spacing w:val="40"/>
          <w:sz w:val="72"/>
          <w:szCs w:val="52"/>
        </w:rPr>
      </w:pPr>
      <w:r w:rsidRPr="00AB4000">
        <w:rPr>
          <w:rFonts w:ascii="黑体" w:eastAsia="黑体" w:hAnsi="黑体" w:hint="eastAsia"/>
          <w:b/>
          <w:spacing w:val="40"/>
          <w:sz w:val="72"/>
          <w:szCs w:val="52"/>
        </w:rPr>
        <w:t>说</w:t>
      </w:r>
    </w:p>
    <w:p w:rsidR="00883010" w:rsidRPr="00AB4000" w:rsidRDefault="00883010" w:rsidP="00883010">
      <w:pPr>
        <w:spacing w:line="276" w:lineRule="auto"/>
        <w:jc w:val="center"/>
        <w:rPr>
          <w:rFonts w:ascii="黑体" w:eastAsia="黑体" w:hAnsi="黑体"/>
          <w:b/>
          <w:spacing w:val="40"/>
          <w:sz w:val="72"/>
          <w:szCs w:val="52"/>
        </w:rPr>
      </w:pPr>
      <w:r w:rsidRPr="00AB4000">
        <w:rPr>
          <w:rFonts w:ascii="黑体" w:eastAsia="黑体" w:hAnsi="黑体" w:hint="eastAsia"/>
          <w:b/>
          <w:spacing w:val="40"/>
          <w:sz w:val="72"/>
          <w:szCs w:val="52"/>
        </w:rPr>
        <w:t>明</w:t>
      </w:r>
    </w:p>
    <w:p w:rsidR="00883010" w:rsidRPr="00AB4000" w:rsidRDefault="00883010" w:rsidP="00883010">
      <w:pPr>
        <w:spacing w:line="276" w:lineRule="auto"/>
        <w:jc w:val="center"/>
        <w:rPr>
          <w:rFonts w:ascii="黑体" w:eastAsia="黑体" w:hAnsi="黑体"/>
          <w:b/>
          <w:spacing w:val="40"/>
          <w:sz w:val="72"/>
          <w:szCs w:val="52"/>
        </w:rPr>
      </w:pPr>
      <w:r w:rsidRPr="00AB4000">
        <w:rPr>
          <w:rFonts w:ascii="黑体" w:eastAsia="黑体" w:hAnsi="黑体" w:hint="eastAsia"/>
          <w:b/>
          <w:spacing w:val="40"/>
          <w:sz w:val="72"/>
          <w:szCs w:val="52"/>
        </w:rPr>
        <w:t>书</w:t>
      </w:r>
    </w:p>
    <w:p w:rsidR="00883010" w:rsidRPr="00AB4000" w:rsidRDefault="00883010" w:rsidP="00883010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883010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883010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883010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883010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883010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883010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883010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883010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470455">
      <w:pPr>
        <w:spacing w:line="276" w:lineRule="auto"/>
        <w:ind w:firstLineChars="350" w:firstLine="980"/>
        <w:jc w:val="left"/>
        <w:rPr>
          <w:rFonts w:ascii="黑体" w:eastAsia="黑体" w:hAnsi="黑体"/>
          <w:sz w:val="28"/>
          <w:szCs w:val="36"/>
        </w:rPr>
      </w:pPr>
      <w:r w:rsidRPr="00AB4000">
        <w:rPr>
          <w:rFonts w:ascii="黑体" w:eastAsia="黑体" w:hAnsi="黑体" w:hint="eastAsia"/>
          <w:noProof/>
          <w:sz w:val="28"/>
          <w:szCs w:val="36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191135</wp:posOffset>
            </wp:positionV>
            <wp:extent cx="607695" cy="590550"/>
            <wp:effectExtent l="19050" t="0" r="1905" b="0"/>
            <wp:wrapNone/>
            <wp:docPr id="46" name="图片 1" descr="F:\Desktop\微信图片_202111180824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Desktop\微信图片_20211118082456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4000">
        <w:rPr>
          <w:rFonts w:ascii="黑体" w:eastAsia="黑体" w:hAnsi="黑体" w:hint="eastAsia"/>
          <w:sz w:val="28"/>
          <w:szCs w:val="36"/>
        </w:rPr>
        <w:t>浙江森友环保成套设备有限公司</w:t>
      </w:r>
    </w:p>
    <w:p w:rsidR="00883010" w:rsidRPr="00AB4000" w:rsidRDefault="00883010" w:rsidP="00470455">
      <w:pPr>
        <w:spacing w:line="276" w:lineRule="auto"/>
        <w:ind w:firstLineChars="450" w:firstLine="945"/>
        <w:jc w:val="left"/>
        <w:rPr>
          <w:rFonts w:ascii="黑体" w:eastAsia="黑体" w:hAnsi="黑体"/>
          <w:szCs w:val="32"/>
        </w:rPr>
      </w:pPr>
      <w:r w:rsidRPr="00AB4000">
        <w:rPr>
          <w:rFonts w:ascii="黑体" w:eastAsia="黑体" w:hAnsi="黑体" w:hint="eastAsia"/>
          <w:szCs w:val="32"/>
        </w:rPr>
        <w:t>电话：400-826-9815                    业务咨询：0573-</w:t>
      </w:r>
      <w:r w:rsidRPr="00AB4000">
        <w:rPr>
          <w:rFonts w:ascii="黑体" w:eastAsia="黑体" w:hAnsi="黑体"/>
          <w:szCs w:val="32"/>
        </w:rPr>
        <w:t>86806888</w:t>
      </w:r>
    </w:p>
    <w:p w:rsidR="00883010" w:rsidRPr="00AB4000" w:rsidRDefault="00883010" w:rsidP="00470455">
      <w:pPr>
        <w:spacing w:line="276" w:lineRule="auto"/>
        <w:ind w:firstLineChars="450" w:firstLine="945"/>
        <w:jc w:val="left"/>
        <w:rPr>
          <w:rFonts w:ascii="宋体" w:hAnsi="宋体"/>
          <w:szCs w:val="32"/>
        </w:rPr>
      </w:pPr>
      <w:r w:rsidRPr="00AB4000">
        <w:rPr>
          <w:rFonts w:ascii="黑体" w:eastAsia="黑体" w:hAnsi="黑体" w:hint="eastAsia"/>
          <w:szCs w:val="32"/>
        </w:rPr>
        <w:t>邮编：314305                          网址：http//www.sinou.cn</w:t>
      </w:r>
    </w:p>
    <w:p w:rsidR="00883010" w:rsidRPr="00883010" w:rsidRDefault="00883010" w:rsidP="00E65302">
      <w:pPr>
        <w:pStyle w:val="p0"/>
        <w:spacing w:line="276" w:lineRule="auto"/>
        <w:rPr>
          <w:sz w:val="20"/>
        </w:rPr>
      </w:pPr>
    </w:p>
    <w:p w:rsidR="00883010" w:rsidRPr="00AB4000" w:rsidRDefault="00883010" w:rsidP="00883010">
      <w:pPr>
        <w:spacing w:line="276" w:lineRule="auto"/>
        <w:jc w:val="center"/>
        <w:rPr>
          <w:rFonts w:ascii="黑体" w:eastAsia="黑体" w:hAnsi="黑体"/>
          <w:sz w:val="40"/>
          <w:szCs w:val="18"/>
        </w:rPr>
      </w:pPr>
      <w:r>
        <w:rPr>
          <w:sz w:val="20"/>
        </w:rPr>
        <w:br w:type="page"/>
      </w:r>
      <w:r w:rsidRPr="00AB4000">
        <w:rPr>
          <w:rFonts w:ascii="黑体" w:eastAsia="黑体" w:hAnsi="黑体" w:hint="eastAsia"/>
          <w:sz w:val="40"/>
          <w:szCs w:val="18"/>
        </w:rPr>
        <w:lastRenderedPageBreak/>
        <w:t>目  录</w:t>
      </w:r>
    </w:p>
    <w:p w:rsidR="00883010" w:rsidRDefault="00407765" w:rsidP="000A3134">
      <w:pPr>
        <w:pStyle w:val="a7"/>
        <w:numPr>
          <w:ilvl w:val="0"/>
          <w:numId w:val="5"/>
        </w:numPr>
        <w:spacing w:line="276" w:lineRule="auto"/>
        <w:ind w:firstLineChars="0"/>
        <w:jc w:val="center"/>
        <w:rPr>
          <w:rFonts w:ascii="黑体" w:eastAsia="黑体" w:hAnsi="黑体"/>
          <w:sz w:val="28"/>
          <w:szCs w:val="18"/>
        </w:rPr>
      </w:pPr>
      <w:r w:rsidRPr="00AB4000">
        <w:rPr>
          <w:rFonts w:ascii="黑体" w:eastAsia="黑体" w:hAnsi="黑体" w:hint="eastAsia"/>
          <w:sz w:val="28"/>
          <w:szCs w:val="18"/>
        </w:rPr>
        <w:t>仪表及开关功能定义</w:t>
      </w:r>
      <w:r>
        <w:rPr>
          <w:rFonts w:ascii="黑体" w:eastAsia="黑体" w:hAnsi="黑体" w:hint="eastAsia"/>
          <w:sz w:val="28"/>
          <w:szCs w:val="18"/>
        </w:rPr>
        <w:t>…………………………</w:t>
      </w:r>
      <w:r w:rsidR="00883010" w:rsidRPr="00407765">
        <w:rPr>
          <w:rFonts w:ascii="黑体" w:eastAsia="黑体" w:hAnsi="黑体" w:hint="eastAsia"/>
          <w:sz w:val="28"/>
          <w:szCs w:val="18"/>
        </w:rPr>
        <w:t>……</w:t>
      </w:r>
      <w:r w:rsidRPr="00407765">
        <w:rPr>
          <w:rFonts w:ascii="黑体" w:eastAsia="黑体" w:hAnsi="黑体" w:hint="eastAsia"/>
          <w:sz w:val="28"/>
          <w:szCs w:val="18"/>
        </w:rPr>
        <w:t>………………</w:t>
      </w:r>
      <w:r>
        <w:rPr>
          <w:rFonts w:ascii="黑体" w:eastAsia="黑体" w:hAnsi="黑体" w:hint="eastAsia"/>
          <w:sz w:val="28"/>
          <w:szCs w:val="18"/>
        </w:rPr>
        <w:t xml:space="preserve"> </w:t>
      </w:r>
      <w:r w:rsidR="00802A9F">
        <w:rPr>
          <w:rFonts w:ascii="黑体" w:eastAsia="黑体" w:hAnsi="黑体" w:hint="eastAsia"/>
          <w:sz w:val="28"/>
          <w:szCs w:val="18"/>
        </w:rPr>
        <w:t>1</w:t>
      </w:r>
    </w:p>
    <w:p w:rsidR="00236B01" w:rsidRDefault="005B1AB4" w:rsidP="000A3134">
      <w:pPr>
        <w:pStyle w:val="a7"/>
        <w:numPr>
          <w:ilvl w:val="0"/>
          <w:numId w:val="5"/>
        </w:numPr>
        <w:spacing w:line="276" w:lineRule="auto"/>
        <w:ind w:firstLineChars="0"/>
        <w:jc w:val="center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技术参数</w:t>
      </w:r>
      <w:r w:rsidR="00236B01">
        <w:rPr>
          <w:rFonts w:ascii="黑体" w:eastAsia="黑体" w:hAnsi="黑体" w:hint="eastAsia"/>
          <w:sz w:val="28"/>
          <w:szCs w:val="18"/>
        </w:rPr>
        <w:t>…………………………</w:t>
      </w:r>
      <w:r w:rsidR="00236B01" w:rsidRPr="00407765">
        <w:rPr>
          <w:rFonts w:ascii="黑体" w:eastAsia="黑体" w:hAnsi="黑体" w:hint="eastAsia"/>
          <w:sz w:val="28"/>
          <w:szCs w:val="18"/>
        </w:rPr>
        <w:t>………………………………</w:t>
      </w:r>
      <w:r w:rsidR="00236B01">
        <w:rPr>
          <w:rFonts w:ascii="黑体" w:eastAsia="黑体" w:hAnsi="黑体" w:hint="eastAsia"/>
          <w:sz w:val="28"/>
          <w:szCs w:val="18"/>
        </w:rPr>
        <w:t xml:space="preserve">… </w:t>
      </w:r>
      <w:r w:rsidR="007C6D8F">
        <w:rPr>
          <w:rFonts w:ascii="黑体" w:eastAsia="黑体" w:hAnsi="黑体" w:hint="eastAsia"/>
          <w:sz w:val="28"/>
          <w:szCs w:val="18"/>
        </w:rPr>
        <w:t>2</w:t>
      </w:r>
    </w:p>
    <w:p w:rsidR="00236B01" w:rsidRDefault="005B1AB4" w:rsidP="000A3134">
      <w:pPr>
        <w:pStyle w:val="a7"/>
        <w:numPr>
          <w:ilvl w:val="0"/>
          <w:numId w:val="5"/>
        </w:numPr>
        <w:spacing w:line="276" w:lineRule="auto"/>
        <w:ind w:firstLineChars="0"/>
        <w:jc w:val="center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设备构成</w:t>
      </w:r>
      <w:r w:rsidR="00236B01">
        <w:rPr>
          <w:rFonts w:ascii="黑体" w:eastAsia="黑体" w:hAnsi="黑体" w:hint="eastAsia"/>
          <w:sz w:val="28"/>
          <w:szCs w:val="18"/>
        </w:rPr>
        <w:t>…………………………</w:t>
      </w:r>
      <w:r w:rsidR="00236B01" w:rsidRPr="00407765">
        <w:rPr>
          <w:rFonts w:ascii="黑体" w:eastAsia="黑体" w:hAnsi="黑体" w:hint="eastAsia"/>
          <w:sz w:val="28"/>
          <w:szCs w:val="18"/>
        </w:rPr>
        <w:t>………………………………</w:t>
      </w:r>
      <w:r w:rsidR="00236B01">
        <w:rPr>
          <w:rFonts w:ascii="黑体" w:eastAsia="黑体" w:hAnsi="黑体" w:hint="eastAsia"/>
          <w:sz w:val="28"/>
          <w:szCs w:val="18"/>
        </w:rPr>
        <w:t xml:space="preserve">… </w:t>
      </w:r>
      <w:r w:rsidR="007C6D8F">
        <w:rPr>
          <w:rFonts w:ascii="黑体" w:eastAsia="黑体" w:hAnsi="黑体" w:hint="eastAsia"/>
          <w:sz w:val="28"/>
          <w:szCs w:val="18"/>
        </w:rPr>
        <w:t>2</w:t>
      </w:r>
    </w:p>
    <w:p w:rsidR="00236B01" w:rsidRDefault="007C6D8F" w:rsidP="000A3134">
      <w:pPr>
        <w:pStyle w:val="a7"/>
        <w:numPr>
          <w:ilvl w:val="0"/>
          <w:numId w:val="5"/>
        </w:numPr>
        <w:spacing w:line="276" w:lineRule="auto"/>
        <w:ind w:firstLineChars="0"/>
        <w:jc w:val="center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工艺说明………</w:t>
      </w:r>
      <w:r w:rsidR="00236B01">
        <w:rPr>
          <w:rFonts w:ascii="黑体" w:eastAsia="黑体" w:hAnsi="黑体" w:hint="eastAsia"/>
          <w:sz w:val="28"/>
          <w:szCs w:val="18"/>
        </w:rPr>
        <w:t>…………………………</w:t>
      </w:r>
      <w:r w:rsidR="00236B01" w:rsidRPr="00407765">
        <w:rPr>
          <w:rFonts w:ascii="黑体" w:eastAsia="黑体" w:hAnsi="黑体" w:hint="eastAsia"/>
          <w:sz w:val="28"/>
          <w:szCs w:val="18"/>
        </w:rPr>
        <w:t>……………………</w:t>
      </w:r>
      <w:r w:rsidR="00236B01">
        <w:rPr>
          <w:rFonts w:ascii="黑体" w:eastAsia="黑体" w:hAnsi="黑体" w:hint="eastAsia"/>
          <w:sz w:val="28"/>
          <w:szCs w:val="18"/>
        </w:rPr>
        <w:t>……</w:t>
      </w:r>
      <w:r w:rsidR="00802A9F">
        <w:rPr>
          <w:rFonts w:ascii="黑体" w:eastAsia="黑体" w:hAnsi="黑体" w:hint="eastAsia"/>
          <w:sz w:val="28"/>
          <w:szCs w:val="18"/>
        </w:rPr>
        <w:t xml:space="preserve"> </w:t>
      </w:r>
      <w:r>
        <w:rPr>
          <w:rFonts w:ascii="黑体" w:eastAsia="黑体" w:hAnsi="黑体" w:hint="eastAsia"/>
          <w:sz w:val="28"/>
          <w:szCs w:val="18"/>
        </w:rPr>
        <w:t>2</w:t>
      </w:r>
    </w:p>
    <w:p w:rsidR="00236B01" w:rsidRPr="00407765" w:rsidRDefault="007C6D8F" w:rsidP="000A3134">
      <w:pPr>
        <w:pStyle w:val="a7"/>
        <w:numPr>
          <w:ilvl w:val="0"/>
          <w:numId w:val="5"/>
        </w:numPr>
        <w:spacing w:line="276" w:lineRule="auto"/>
        <w:ind w:firstLineChars="0"/>
        <w:jc w:val="center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技术特点</w:t>
      </w:r>
      <w:r w:rsidR="00236B01">
        <w:rPr>
          <w:rFonts w:ascii="黑体" w:eastAsia="黑体" w:hAnsi="黑体" w:hint="eastAsia"/>
          <w:sz w:val="28"/>
          <w:szCs w:val="18"/>
        </w:rPr>
        <w:t>…………………………</w:t>
      </w:r>
      <w:r w:rsidR="00236B01" w:rsidRPr="00407765">
        <w:rPr>
          <w:rFonts w:ascii="黑体" w:eastAsia="黑体" w:hAnsi="黑体" w:hint="eastAsia"/>
          <w:sz w:val="28"/>
          <w:szCs w:val="18"/>
        </w:rPr>
        <w:t>……………………</w:t>
      </w:r>
      <w:r w:rsidR="00236B01">
        <w:rPr>
          <w:rFonts w:ascii="黑体" w:eastAsia="黑体" w:hAnsi="黑体" w:hint="eastAsia"/>
          <w:sz w:val="28"/>
          <w:szCs w:val="18"/>
        </w:rPr>
        <w:t xml:space="preserve">…………… </w:t>
      </w:r>
      <w:r>
        <w:rPr>
          <w:rFonts w:ascii="黑体" w:eastAsia="黑体" w:hAnsi="黑体" w:hint="eastAsia"/>
          <w:sz w:val="28"/>
          <w:szCs w:val="18"/>
        </w:rPr>
        <w:t>3</w:t>
      </w:r>
    </w:p>
    <w:p w:rsidR="00407765" w:rsidRDefault="007C6D8F" w:rsidP="000A3134">
      <w:pPr>
        <w:pStyle w:val="a7"/>
        <w:numPr>
          <w:ilvl w:val="0"/>
          <w:numId w:val="5"/>
        </w:numPr>
        <w:spacing w:line="276" w:lineRule="auto"/>
        <w:ind w:firstLineChars="0"/>
        <w:jc w:val="center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工艺流程图…………………………</w:t>
      </w:r>
      <w:r w:rsidR="003C2F37">
        <w:rPr>
          <w:rFonts w:ascii="黑体" w:eastAsia="黑体" w:hAnsi="黑体" w:hint="eastAsia"/>
          <w:sz w:val="28"/>
          <w:szCs w:val="18"/>
        </w:rPr>
        <w:t>……………………………</w:t>
      </w:r>
      <w:r w:rsidR="000A3134">
        <w:rPr>
          <w:rFonts w:ascii="黑体" w:eastAsia="黑体" w:hAnsi="黑体" w:hint="eastAsia"/>
          <w:sz w:val="28"/>
          <w:szCs w:val="18"/>
        </w:rPr>
        <w:t>…</w:t>
      </w:r>
      <w:r>
        <w:rPr>
          <w:rFonts w:ascii="黑体" w:eastAsia="黑体" w:hAnsi="黑体" w:hint="eastAsia"/>
          <w:sz w:val="28"/>
          <w:szCs w:val="18"/>
        </w:rPr>
        <w:t xml:space="preserve"> 3</w:t>
      </w:r>
    </w:p>
    <w:p w:rsidR="00236B01" w:rsidRDefault="007C6D8F" w:rsidP="000A3134">
      <w:pPr>
        <w:pStyle w:val="a7"/>
        <w:numPr>
          <w:ilvl w:val="0"/>
          <w:numId w:val="5"/>
        </w:numPr>
        <w:spacing w:line="276" w:lineRule="auto"/>
        <w:ind w:firstLineChars="0"/>
        <w:jc w:val="center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使用操作…………………</w:t>
      </w:r>
      <w:r w:rsidR="00506153">
        <w:rPr>
          <w:rFonts w:ascii="黑体" w:eastAsia="黑体" w:hAnsi="黑体" w:hint="eastAsia"/>
          <w:sz w:val="28"/>
          <w:szCs w:val="18"/>
        </w:rPr>
        <w:t>…………………………………………</w:t>
      </w:r>
      <w:r>
        <w:rPr>
          <w:rFonts w:ascii="黑体" w:eastAsia="黑体" w:hAnsi="黑体" w:hint="eastAsia"/>
          <w:sz w:val="28"/>
          <w:szCs w:val="18"/>
        </w:rPr>
        <w:t xml:space="preserve"> 3</w:t>
      </w:r>
    </w:p>
    <w:p w:rsidR="008408B5" w:rsidRDefault="007C6D8F" w:rsidP="000A3134">
      <w:pPr>
        <w:pStyle w:val="a7"/>
        <w:numPr>
          <w:ilvl w:val="0"/>
          <w:numId w:val="5"/>
        </w:numPr>
        <w:spacing w:line="276" w:lineRule="auto"/>
        <w:ind w:firstLineChars="0"/>
        <w:jc w:val="center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注意事项</w:t>
      </w:r>
      <w:r w:rsidR="00506153">
        <w:rPr>
          <w:rFonts w:ascii="黑体" w:eastAsia="黑体" w:hAnsi="黑体" w:hint="eastAsia"/>
          <w:sz w:val="28"/>
          <w:szCs w:val="18"/>
        </w:rPr>
        <w:t>………………………</w:t>
      </w:r>
      <w:r>
        <w:rPr>
          <w:rFonts w:ascii="黑体" w:eastAsia="黑体" w:hAnsi="黑体" w:hint="eastAsia"/>
          <w:sz w:val="28"/>
          <w:szCs w:val="18"/>
        </w:rPr>
        <w:t>……………………</w:t>
      </w:r>
      <w:r w:rsidR="00506153">
        <w:rPr>
          <w:rFonts w:ascii="黑体" w:eastAsia="黑体" w:hAnsi="黑体" w:hint="eastAsia"/>
          <w:sz w:val="28"/>
          <w:szCs w:val="18"/>
        </w:rPr>
        <w:t>………………</w:t>
      </w:r>
      <w:r>
        <w:rPr>
          <w:rFonts w:ascii="黑体" w:eastAsia="黑体" w:hAnsi="黑体" w:hint="eastAsia"/>
          <w:sz w:val="28"/>
          <w:szCs w:val="18"/>
        </w:rPr>
        <w:t xml:space="preserve"> 4</w:t>
      </w:r>
    </w:p>
    <w:p w:rsidR="008408B5" w:rsidRDefault="007C6D8F" w:rsidP="000A3134">
      <w:pPr>
        <w:pStyle w:val="a7"/>
        <w:numPr>
          <w:ilvl w:val="0"/>
          <w:numId w:val="5"/>
        </w:numPr>
        <w:spacing w:line="276" w:lineRule="auto"/>
        <w:ind w:firstLineChars="0"/>
        <w:jc w:val="center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保养及故障排除</w:t>
      </w:r>
      <w:r w:rsidR="000A3134">
        <w:rPr>
          <w:rFonts w:ascii="黑体" w:eastAsia="黑体" w:hAnsi="黑体" w:hint="eastAsia"/>
          <w:sz w:val="28"/>
          <w:szCs w:val="18"/>
        </w:rPr>
        <w:t>………</w:t>
      </w:r>
      <w:r>
        <w:rPr>
          <w:rFonts w:ascii="黑体" w:eastAsia="黑体" w:hAnsi="黑体" w:hint="eastAsia"/>
          <w:sz w:val="28"/>
          <w:szCs w:val="18"/>
        </w:rPr>
        <w:t>…………………………………………</w:t>
      </w:r>
      <w:r w:rsidR="000A3134">
        <w:rPr>
          <w:rFonts w:ascii="黑体" w:eastAsia="黑体" w:hAnsi="黑体" w:hint="eastAsia"/>
          <w:sz w:val="28"/>
          <w:szCs w:val="18"/>
        </w:rPr>
        <w:t>…</w:t>
      </w:r>
      <w:r>
        <w:rPr>
          <w:rFonts w:ascii="黑体" w:eastAsia="黑体" w:hAnsi="黑体" w:hint="eastAsia"/>
          <w:sz w:val="28"/>
          <w:szCs w:val="18"/>
        </w:rPr>
        <w:t xml:space="preserve"> 4</w:t>
      </w:r>
    </w:p>
    <w:p w:rsidR="008408B5" w:rsidRPr="00407765" w:rsidRDefault="007C6D8F" w:rsidP="000A3134">
      <w:pPr>
        <w:pStyle w:val="a7"/>
        <w:numPr>
          <w:ilvl w:val="0"/>
          <w:numId w:val="5"/>
        </w:numPr>
        <w:spacing w:line="276" w:lineRule="auto"/>
        <w:ind w:firstLineChars="0"/>
        <w:jc w:val="center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保修说明</w:t>
      </w:r>
      <w:r w:rsidR="000A3134">
        <w:rPr>
          <w:rFonts w:ascii="黑体" w:eastAsia="黑体" w:hAnsi="黑体" w:hint="eastAsia"/>
          <w:sz w:val="28"/>
          <w:szCs w:val="18"/>
        </w:rPr>
        <w:t>………………………</w:t>
      </w:r>
      <w:r>
        <w:rPr>
          <w:rFonts w:ascii="黑体" w:eastAsia="黑体" w:hAnsi="黑体" w:hint="eastAsia"/>
          <w:sz w:val="28"/>
          <w:szCs w:val="18"/>
        </w:rPr>
        <w:t>……………………</w:t>
      </w:r>
      <w:r w:rsidR="000A3134">
        <w:rPr>
          <w:rFonts w:ascii="黑体" w:eastAsia="黑体" w:hAnsi="黑体" w:hint="eastAsia"/>
          <w:sz w:val="28"/>
          <w:szCs w:val="18"/>
        </w:rPr>
        <w:t>………………</w:t>
      </w:r>
      <w:r>
        <w:rPr>
          <w:rFonts w:ascii="黑体" w:eastAsia="黑体" w:hAnsi="黑体" w:hint="eastAsia"/>
          <w:sz w:val="28"/>
          <w:szCs w:val="18"/>
        </w:rPr>
        <w:t xml:space="preserve"> </w:t>
      </w:r>
      <w:r w:rsidR="00802A9F">
        <w:rPr>
          <w:rFonts w:ascii="黑体" w:eastAsia="黑体" w:hAnsi="黑体" w:hint="eastAsia"/>
          <w:sz w:val="28"/>
          <w:szCs w:val="18"/>
        </w:rPr>
        <w:t>5</w:t>
      </w:r>
    </w:p>
    <w:p w:rsidR="00883010" w:rsidRPr="00AB4000" w:rsidRDefault="00883010" w:rsidP="00506153">
      <w:pPr>
        <w:spacing w:line="276" w:lineRule="auto"/>
        <w:jc w:val="left"/>
        <w:rPr>
          <w:sz w:val="28"/>
        </w:rPr>
      </w:pPr>
    </w:p>
    <w:p w:rsidR="00B422AB" w:rsidRPr="00AB4000" w:rsidRDefault="00883010" w:rsidP="00094CDD">
      <w:pPr>
        <w:pStyle w:val="p0"/>
        <w:spacing w:line="276" w:lineRule="auto"/>
        <w:ind w:firstLineChars="100" w:firstLine="200"/>
        <w:rPr>
          <w:rFonts w:ascii="微软雅黑" w:eastAsia="微软雅黑" w:hAnsi="微软雅黑" w:cs="微软雅黑"/>
          <w:b/>
          <w:bCs/>
          <w:sz w:val="24"/>
          <w:szCs w:val="28"/>
        </w:rPr>
      </w:pPr>
      <w:r>
        <w:rPr>
          <w:sz w:val="20"/>
        </w:rPr>
        <w:br w:type="page"/>
      </w:r>
      <w:bookmarkStart w:id="0" w:name="_Toc298319953"/>
      <w:r w:rsidR="00F2286B" w:rsidRPr="00F2286B">
        <w:rPr>
          <w:rFonts w:ascii="微软雅黑" w:eastAsia="微软雅黑" w:hAnsi="微软雅黑"/>
          <w:b/>
          <w:kern w:val="2"/>
          <w:sz w:val="24"/>
          <w:szCs w:val="24"/>
        </w:rPr>
        <w:lastRenderedPageBreak/>
        <w:t>一</w:t>
      </w:r>
      <w:r w:rsidR="00F2286B" w:rsidRPr="00F2286B">
        <w:rPr>
          <w:rFonts w:ascii="微软雅黑" w:eastAsia="微软雅黑" w:hAnsi="微软雅黑" w:hint="eastAsia"/>
          <w:b/>
          <w:kern w:val="2"/>
          <w:sz w:val="24"/>
          <w:szCs w:val="24"/>
        </w:rPr>
        <w:t>、</w:t>
      </w:r>
      <w:r w:rsidR="00A44895" w:rsidRPr="00AB4000">
        <w:rPr>
          <w:rFonts w:ascii="微软雅黑" w:eastAsia="微软雅黑" w:hAnsi="微软雅黑" w:cs="微软雅黑" w:hint="eastAsia"/>
          <w:b/>
          <w:bCs/>
          <w:sz w:val="24"/>
          <w:szCs w:val="28"/>
        </w:rPr>
        <w:t>仪表及开关功能定义</w:t>
      </w:r>
    </w:p>
    <w:p w:rsidR="00F85853" w:rsidRDefault="00F85853" w:rsidP="00F85853">
      <w:pPr>
        <w:spacing w:line="276" w:lineRule="auto"/>
        <w:outlineLvl w:val="0"/>
        <w:rPr>
          <w:b/>
          <w:sz w:val="22"/>
        </w:rPr>
      </w:pPr>
      <w:r w:rsidRPr="00407765">
        <w:rPr>
          <w:rFonts w:hint="eastAsia"/>
          <w:b/>
          <w:sz w:val="22"/>
        </w:rPr>
        <w:t>主界面：</w:t>
      </w:r>
    </w:p>
    <w:p w:rsidR="00F85853" w:rsidRPr="00407765" w:rsidRDefault="00A05EB4" w:rsidP="00F85853">
      <w:pPr>
        <w:spacing w:line="276" w:lineRule="auto"/>
        <w:outlineLvl w:val="0"/>
        <w:rPr>
          <w:b/>
          <w:sz w:val="22"/>
        </w:rPr>
      </w:pPr>
      <w:r w:rsidRPr="00A05EB4">
        <w:rPr>
          <w:noProof/>
        </w:rPr>
        <w:pict>
          <v:rect id="_x0000_s2264" style="position:absolute;left:0;text-align:left;margin-left:38.05pt;margin-top:9.6pt;width:451pt;height:179.65pt;z-index:251900928" filled="f">
            <v:stroke dashstyle="dash"/>
          </v:rect>
        </w:pict>
      </w:r>
    </w:p>
    <w:tbl>
      <w:tblPr>
        <w:tblStyle w:val="a6"/>
        <w:tblW w:w="0" w:type="auto"/>
        <w:jc w:val="center"/>
        <w:tblInd w:w="-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9"/>
      </w:tblGrid>
      <w:tr w:rsidR="00F85853" w:rsidRPr="00AB4000" w:rsidTr="00837ABF">
        <w:trPr>
          <w:trHeight w:val="304"/>
          <w:jc w:val="center"/>
        </w:trPr>
        <w:tc>
          <w:tcPr>
            <w:tcW w:w="8053" w:type="dxa"/>
            <w:shd w:val="clear" w:color="auto" w:fill="auto"/>
            <w:vAlign w:val="center"/>
          </w:tcPr>
          <w:tbl>
            <w:tblPr>
              <w:tblStyle w:val="a6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21"/>
              <w:gridCol w:w="3306"/>
              <w:gridCol w:w="2586"/>
            </w:tblGrid>
            <w:tr w:rsidR="00F85853" w:rsidRPr="00AB4000" w:rsidTr="00837ABF">
              <w:trPr>
                <w:trHeight w:val="304"/>
                <w:jc w:val="center"/>
              </w:trPr>
              <w:tc>
                <w:tcPr>
                  <w:tcW w:w="2977" w:type="dxa"/>
                  <w:shd w:val="clear" w:color="auto" w:fill="auto"/>
                  <w:vAlign w:val="center"/>
                </w:tcPr>
                <w:p w:rsidR="00F85853" w:rsidRPr="00A6425E" w:rsidRDefault="00F85853" w:rsidP="00837ABF">
                  <w:pPr>
                    <w:spacing w:line="276" w:lineRule="auto"/>
                    <w:jc w:val="center"/>
                    <w:outlineLvl w:val="0"/>
                    <w:rPr>
                      <w:b/>
                      <w:sz w:val="22"/>
                    </w:rPr>
                  </w:pPr>
                  <w:r w:rsidRPr="00A6425E">
                    <w:rPr>
                      <w:rFonts w:hint="eastAsia"/>
                      <w:sz w:val="22"/>
                      <w:bdr w:val="single" w:sz="4" w:space="0" w:color="auto"/>
                    </w:rPr>
                    <w:t>电压表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F85853" w:rsidRPr="00A6425E" w:rsidRDefault="00F85853" w:rsidP="00837ABF">
                  <w:pPr>
                    <w:spacing w:line="276" w:lineRule="auto"/>
                    <w:jc w:val="center"/>
                    <w:rPr>
                      <w:sz w:val="20"/>
                    </w:rPr>
                  </w:pPr>
                  <w:r w:rsidRPr="00A6425E">
                    <w:rPr>
                      <w:rFonts w:hint="eastAsia"/>
                      <w:sz w:val="22"/>
                      <w:bdr w:val="single" w:sz="4" w:space="0" w:color="auto"/>
                    </w:rPr>
                    <w:t>文本显示器</w:t>
                  </w:r>
                </w:p>
              </w:tc>
              <w:tc>
                <w:tcPr>
                  <w:tcW w:w="2735" w:type="dxa"/>
                  <w:shd w:val="clear" w:color="auto" w:fill="auto"/>
                  <w:vAlign w:val="center"/>
                </w:tcPr>
                <w:p w:rsidR="00F85853" w:rsidRPr="00A6425E" w:rsidRDefault="00F85853" w:rsidP="00837ABF">
                  <w:pPr>
                    <w:spacing w:line="276" w:lineRule="auto"/>
                    <w:ind w:firstLineChars="450" w:firstLine="990"/>
                    <w:jc w:val="center"/>
                    <w:outlineLvl w:val="0"/>
                    <w:rPr>
                      <w:b/>
                      <w:sz w:val="22"/>
                    </w:rPr>
                  </w:pPr>
                  <w:r w:rsidRPr="00A6425E">
                    <w:rPr>
                      <w:rFonts w:hint="eastAsia"/>
                      <w:sz w:val="22"/>
                      <w:bdr w:val="single" w:sz="4" w:space="0" w:color="auto"/>
                    </w:rPr>
                    <w:t>电流表</w:t>
                  </w:r>
                </w:p>
              </w:tc>
            </w:tr>
            <w:tr w:rsidR="00F85853" w:rsidRPr="00AB4000" w:rsidTr="00837ABF">
              <w:trPr>
                <w:trHeight w:val="2812"/>
                <w:jc w:val="center"/>
              </w:trPr>
              <w:tc>
                <w:tcPr>
                  <w:tcW w:w="2977" w:type="dxa"/>
                  <w:shd w:val="clear" w:color="auto" w:fill="auto"/>
                </w:tcPr>
                <w:p w:rsidR="00F85853" w:rsidRPr="00A6425E" w:rsidRDefault="00F85853" w:rsidP="00837ABF">
                  <w:pPr>
                    <w:spacing w:line="276" w:lineRule="auto"/>
                    <w:jc w:val="center"/>
                    <w:outlineLvl w:val="0"/>
                    <w:rPr>
                      <w:b/>
                      <w:sz w:val="22"/>
                    </w:rPr>
                  </w:pPr>
                  <w:r>
                    <w:rPr>
                      <w:rFonts w:ascii="Adobe 黑体 Std R" w:hint="eastAsia"/>
                      <w:noProof/>
                      <w:sz w:val="18"/>
                    </w:rPr>
                    <w:drawing>
                      <wp:anchor distT="0" distB="0" distL="114300" distR="114300" simplePos="0" relativeHeight="251902976" behindDoc="0" locked="0" layoutInCell="1" allowOverlap="1">
                        <wp:simplePos x="0" y="0"/>
                        <wp:positionH relativeFrom="column">
                          <wp:posOffset>795799</wp:posOffset>
                        </wp:positionH>
                        <wp:positionV relativeFrom="paragraph">
                          <wp:posOffset>1025345</wp:posOffset>
                        </wp:positionV>
                        <wp:extent cx="517585" cy="690113"/>
                        <wp:effectExtent l="0" t="0" r="0" b="0"/>
                        <wp:wrapNone/>
                        <wp:docPr id="140" name="图片 2" descr="F:\Desktop\428CD90A-314E-45bd-BAEE-9269368A7594_副本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:\Desktop\428CD90A-314E-45bd-BAEE-9269368A7594_副本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7585" cy="6901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dobe 黑体 Std R" w:hint="eastAsia"/>
                      <w:noProof/>
                      <w:sz w:val="18"/>
                    </w:rPr>
                    <w:drawing>
                      <wp:anchor distT="0" distB="0" distL="114300" distR="114300" simplePos="0" relativeHeight="251910144" behindDoc="0" locked="0" layoutInCell="1" allowOverlap="1">
                        <wp:simplePos x="0" y="0"/>
                        <wp:positionH relativeFrom="column">
                          <wp:posOffset>159241</wp:posOffset>
                        </wp:positionH>
                        <wp:positionV relativeFrom="paragraph">
                          <wp:posOffset>1197874</wp:posOffset>
                        </wp:positionV>
                        <wp:extent cx="420897" cy="422694"/>
                        <wp:effectExtent l="19050" t="0" r="0" b="0"/>
                        <wp:wrapNone/>
                        <wp:docPr id="147" name="图片 6" descr="无标题_副本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无标题_副本.png"/>
                                <pic:cNvPicPr/>
                              </pic:nvPicPr>
                              <pic:blipFill>
                                <a:blip r:embed="rId12"/>
                                <a:srcRect r="89122" b="808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0897" cy="422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05EB4" w:rsidRPr="00A05EB4">
                    <w:rPr>
                      <w:rFonts w:ascii="Adobe 黑体 Std R"/>
                      <w:noProof/>
                      <w:sz w:val="18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2270" type="#_x0000_t202" style="position:absolute;left:0;text-align:left;margin-left:4.95pt;margin-top:68.7pt;width:48.7pt;height:38.4pt;z-index:251911168;mso-height-percent:200;mso-position-horizontal-relative:text;mso-position-vertical-relative:text;mso-height-percent:200;mso-width-relative:margin;mso-height-relative:margin" filled="f" stroked="f">
                        <v:textbox style="mso-next-textbox:#_x0000_s2270;mso-fit-shape-to-text:t">
                          <w:txbxContent>
                            <w:p w:rsidR="00F85853" w:rsidRPr="000A7540" w:rsidRDefault="00F85853" w:rsidP="00F85853">
                              <w:pPr>
                                <w:rPr>
                                  <w:b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15"/>
                                </w:rPr>
                                <w:t>主泵启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A05EB4">
                    <w:rPr>
                      <w:b/>
                      <w:noProof/>
                      <w:sz w:val="22"/>
                    </w:rPr>
                    <w:pict>
                      <v:shape id="_x0000_s2265" type="#_x0000_t202" style="position:absolute;left:0;text-align:left;margin-left:61.9pt;margin-top:69.4pt;width:44.25pt;height:22.8pt;z-index:251904000;mso-height-percent:200;mso-position-horizontal-relative:text;mso-position-vertical-relative:text;mso-height-percent:200;mso-width-relative:margin;mso-height-relative:margin" filled="f" stroked="f">
                        <v:textbox style="mso-next-textbox:#_x0000_s2265;mso-fit-shape-to-text:t">
                          <w:txbxContent>
                            <w:p w:rsidR="00F85853" w:rsidRPr="000A7540" w:rsidRDefault="00F85853" w:rsidP="00F85853">
                              <w:pPr>
                                <w:rPr>
                                  <w:b/>
                                  <w:color w:val="FF0000"/>
                                  <w:szCs w:val="15"/>
                                </w:rPr>
                              </w:pPr>
                              <w:r w:rsidRPr="000A7540">
                                <w:rPr>
                                  <w:rFonts w:hint="eastAsia"/>
                                  <w:b/>
                                  <w:color w:val="FF0000"/>
                                  <w:szCs w:val="15"/>
                                </w:rPr>
                                <w:t>急</w:t>
                              </w:r>
                              <w:r w:rsidRPr="000A7540">
                                <w:rPr>
                                  <w:rFonts w:hint="eastAsia"/>
                                  <w:b/>
                                  <w:color w:val="FF0000"/>
                                  <w:szCs w:val="15"/>
                                </w:rPr>
                                <w:t xml:space="preserve"> </w:t>
                              </w:r>
                              <w:r w:rsidRPr="000A7540">
                                <w:rPr>
                                  <w:rFonts w:hint="eastAsia"/>
                                  <w:b/>
                                  <w:color w:val="FF0000"/>
                                  <w:szCs w:val="15"/>
                                </w:rPr>
                                <w:t>停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A05EB4">
                    <w:rPr>
                      <w:b/>
                      <w:noProof/>
                      <w:sz w:val="22"/>
                    </w:rPr>
                    <w:pict>
                      <v:roundrect id="_x0000_s2268" style="position:absolute;left:0;text-align:left;margin-left:-1.45pt;margin-top:66.5pt;width:112.5pt;height:69.75pt;z-index:251907072;mso-position-horizontal-relative:text;mso-position-vertical-relative:text" arcsize="6435f" filled="f" strokeweight="1pt"/>
                    </w:pict>
                  </w:r>
                  <w:r w:rsidRPr="00A6425E">
                    <w:rPr>
                      <w:b/>
                      <w:noProof/>
                      <w:sz w:val="22"/>
                    </w:rPr>
                    <w:drawing>
                      <wp:inline distT="0" distB="0" distL="0" distR="0">
                        <wp:extent cx="1380598" cy="701003"/>
                        <wp:effectExtent l="19050" t="0" r="0" b="0"/>
                        <wp:docPr id="142" name="图片 6" descr="F:\Desktop\950f2a6ead0903d067b6216a252344f_副本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F:\Desktop\950f2a6ead0903d067b6216a252344f_副本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6267" cy="7038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F85853" w:rsidRPr="00A6425E" w:rsidRDefault="00F85853" w:rsidP="00837ABF">
                  <w:pPr>
                    <w:spacing w:line="276" w:lineRule="auto"/>
                    <w:jc w:val="center"/>
                    <w:outlineLvl w:val="0"/>
                    <w:rPr>
                      <w:b/>
                      <w:sz w:val="22"/>
                    </w:rPr>
                  </w:pPr>
                  <w:r w:rsidRPr="00A6425E">
                    <w:rPr>
                      <w:rFonts w:ascii="Adobe 黑体 Std R"/>
                      <w:noProof/>
                      <w:sz w:val="18"/>
                    </w:rPr>
                    <w:drawing>
                      <wp:inline distT="0" distB="0" distL="114300" distR="114300">
                        <wp:extent cx="1936264" cy="1242204"/>
                        <wp:effectExtent l="19050" t="0" r="6836" b="0"/>
                        <wp:docPr id="143" name="图片 2" descr="975d3126054fe3c0a5b1b167b594b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975d3126054fe3c0a5b1b167b594b8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rcRect l="5958" t="5018" r="4033" b="19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5018" cy="12414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35" w:type="dxa"/>
                  <w:shd w:val="clear" w:color="auto" w:fill="auto"/>
                </w:tcPr>
                <w:p w:rsidR="00F85853" w:rsidRPr="00A6425E" w:rsidRDefault="00F85853" w:rsidP="00837ABF">
                  <w:pPr>
                    <w:spacing w:line="276" w:lineRule="auto"/>
                    <w:jc w:val="center"/>
                    <w:outlineLvl w:val="0"/>
                    <w:rPr>
                      <w:b/>
                      <w:sz w:val="22"/>
                    </w:rPr>
                  </w:pPr>
                  <w:r>
                    <w:rPr>
                      <w:b/>
                      <w:noProof/>
                      <w:sz w:val="22"/>
                    </w:rPr>
                    <w:drawing>
                      <wp:anchor distT="0" distB="0" distL="114300" distR="114300" simplePos="0" relativeHeight="251901952" behindDoc="0" locked="0" layoutInCell="1" allowOverlap="1">
                        <wp:simplePos x="0" y="0"/>
                        <wp:positionH relativeFrom="column">
                          <wp:posOffset>955112</wp:posOffset>
                        </wp:positionH>
                        <wp:positionV relativeFrom="paragraph">
                          <wp:posOffset>1059851</wp:posOffset>
                        </wp:positionV>
                        <wp:extent cx="483079" cy="698739"/>
                        <wp:effectExtent l="0" t="0" r="0" b="0"/>
                        <wp:wrapNone/>
                        <wp:docPr id="141" name="图片 1" descr="F:\Desktop\lQLPJxblaRTLES1pSLBFiMiJktJybgN47rPfgBwA_72_105_副本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Desktop\lQLPJxblaRTLES1pSLBFiMiJktJybgN47rPfgBwA_72_105_副本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3079" cy="6987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05EB4">
                    <w:rPr>
                      <w:b/>
                      <w:noProof/>
                      <w:sz w:val="22"/>
                    </w:rPr>
                    <w:pict>
                      <v:shape id="_x0000_s2267" type="#_x0000_t202" style="position:absolute;left:0;text-align:left;margin-left:70.55pt;margin-top:74.3pt;width:45.3pt;height:22.8pt;z-index:251906048;mso-height-percent:200;mso-position-horizontal-relative:text;mso-position-vertical-relative:text;mso-height-percent:200;mso-width-relative:margin;mso-height-relative:margin" filled="f" stroked="f">
                        <v:textbox style="mso-next-textbox:#_x0000_s2267;mso-fit-shape-to-text:t">
                          <w:txbxContent>
                            <w:p w:rsidR="00F85853" w:rsidRPr="000A7540" w:rsidRDefault="00F85853" w:rsidP="00F85853">
                              <w:pPr>
                                <w:rPr>
                                  <w:b/>
                                  <w:szCs w:val="15"/>
                                </w:rPr>
                              </w:pPr>
                              <w:r w:rsidRPr="000A7540">
                                <w:rPr>
                                  <w:rFonts w:hint="eastAsia"/>
                                  <w:b/>
                                  <w:szCs w:val="15"/>
                                </w:rPr>
                                <w:t>报</w:t>
                              </w:r>
                              <w:r w:rsidRPr="000A7540">
                                <w:rPr>
                                  <w:rFonts w:hint="eastAsia"/>
                                  <w:b/>
                                  <w:szCs w:val="15"/>
                                </w:rPr>
                                <w:t xml:space="preserve"> </w:t>
                              </w:r>
                              <w:r w:rsidRPr="000A7540">
                                <w:rPr>
                                  <w:rFonts w:hint="eastAsia"/>
                                  <w:b/>
                                  <w:szCs w:val="15"/>
                                </w:rPr>
                                <w:t>警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b/>
                      <w:noProof/>
                      <w:sz w:val="22"/>
                    </w:rPr>
                    <w:drawing>
                      <wp:anchor distT="0" distB="0" distL="114300" distR="114300" simplePos="0" relativeHeight="251909120" behindDoc="0" locked="0" layoutInCell="1" allowOverlap="1">
                        <wp:simplePos x="0" y="0"/>
                        <wp:positionH relativeFrom="column">
                          <wp:posOffset>183994</wp:posOffset>
                        </wp:positionH>
                        <wp:positionV relativeFrom="paragraph">
                          <wp:posOffset>1200917</wp:posOffset>
                        </wp:positionV>
                        <wp:extent cx="457200" cy="526211"/>
                        <wp:effectExtent l="0" t="0" r="0" b="0"/>
                        <wp:wrapNone/>
                        <wp:docPr id="144" name="图片 5" descr="无标题_副本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无标题_副本.png"/>
                                <pic:cNvPicPr/>
                              </pic:nvPicPr>
                              <pic:blipFill>
                                <a:blip r:embed="rId16"/>
                                <a:srcRect r="88634" b="760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" cy="5262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05EB4">
                    <w:rPr>
                      <w:b/>
                      <w:noProof/>
                      <w:sz w:val="22"/>
                    </w:rPr>
                    <w:pict>
                      <v:shape id="_x0000_s2266" type="#_x0000_t202" style="position:absolute;left:0;text-align:left;margin-left:5.45pt;margin-top:72.9pt;width:56.6pt;height:26.45pt;z-index:251905024;mso-position-horizontal-relative:text;mso-position-vertical-relative:text;mso-width-relative:margin;mso-height-relative:margin" filled="f" stroked="f">
                        <v:textbox style="mso-next-textbox:#_x0000_s2266">
                          <w:txbxContent>
                            <w:p w:rsidR="00F85853" w:rsidRPr="000A7540" w:rsidRDefault="00F85853" w:rsidP="00F85853">
                              <w:pPr>
                                <w:rPr>
                                  <w:b/>
                                  <w:szCs w:val="15"/>
                                </w:rPr>
                              </w:pPr>
                              <w:r w:rsidRPr="000A7540">
                                <w:rPr>
                                  <w:rFonts w:hint="eastAsia"/>
                                  <w:b/>
                                  <w:szCs w:val="15"/>
                                </w:rPr>
                                <w:t>电动蝶阀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A05EB4">
                    <w:rPr>
                      <w:b/>
                      <w:noProof/>
                      <w:sz w:val="22"/>
                    </w:rPr>
                    <w:pict>
                      <v:roundrect id="_x0000_s2269" style="position:absolute;left:0;text-align:left;margin-left:6.15pt;margin-top:71.5pt;width:114.55pt;height:63.35pt;z-index:251908096;mso-position-horizontal-relative:text;mso-position-vertical-relative:text" arcsize="6672f" filled="f" strokeweight="1pt"/>
                    </w:pict>
                  </w:r>
                  <w:r w:rsidRPr="00A6425E">
                    <w:rPr>
                      <w:b/>
                      <w:noProof/>
                      <w:sz w:val="22"/>
                    </w:rPr>
                    <w:drawing>
                      <wp:inline distT="0" distB="0" distL="0" distR="0">
                        <wp:extent cx="1481311" cy="752840"/>
                        <wp:effectExtent l="19050" t="0" r="4589" b="0"/>
                        <wp:docPr id="146" name="图片 6" descr="F:\Desktop\950f2a6ead0903d067b6216a252344f_副本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F:\Desktop\950f2a6ead0903d067b6216a252344f_副本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7382" cy="75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85853" w:rsidRPr="009C3C48" w:rsidRDefault="00F85853" w:rsidP="00837ABF">
            <w:pPr>
              <w:spacing w:line="276" w:lineRule="auto"/>
              <w:jc w:val="left"/>
              <w:outlineLvl w:val="0"/>
              <w:rPr>
                <w:b/>
                <w:sz w:val="10"/>
                <w:szCs w:val="10"/>
              </w:rPr>
            </w:pPr>
          </w:p>
        </w:tc>
      </w:tr>
    </w:tbl>
    <w:p w:rsidR="00F85853" w:rsidRPr="00290C42" w:rsidRDefault="00F85853" w:rsidP="00F85853">
      <w:pPr>
        <w:pStyle w:val="a8"/>
        <w:spacing w:line="276" w:lineRule="auto"/>
        <w:rPr>
          <w:rFonts w:ascii="Adobe 黑体 Std R" w:eastAsia="宋体"/>
          <w:sz w:val="10"/>
          <w:szCs w:val="10"/>
          <w:lang w:val="en-US"/>
        </w:rPr>
      </w:pPr>
      <w:r w:rsidRPr="00AB4000">
        <w:rPr>
          <w:rFonts w:ascii="Adobe 黑体 Std R" w:eastAsia="宋体" w:hint="eastAsia"/>
          <w:sz w:val="18"/>
          <w:lang w:val="en-US"/>
        </w:rPr>
        <w:t xml:space="preserve"> </w:t>
      </w:r>
    </w:p>
    <w:p w:rsidR="00F85853" w:rsidRPr="00290C42" w:rsidRDefault="00F85853" w:rsidP="00F85853">
      <w:pPr>
        <w:pStyle w:val="5"/>
        <w:spacing w:before="256" w:line="276" w:lineRule="auto"/>
        <w:ind w:left="0"/>
        <w:rPr>
          <w:rFonts w:ascii="Calibri" w:eastAsia="宋体" w:hAnsi="Calibri" w:cs="Arial"/>
          <w:b/>
          <w:kern w:val="2"/>
          <w:sz w:val="22"/>
          <w:szCs w:val="24"/>
          <w:lang w:val="en-US" w:bidi="ar-SA"/>
        </w:rPr>
      </w:pPr>
    </w:p>
    <w:p w:rsidR="00B422AB" w:rsidRPr="00AB4000" w:rsidRDefault="00A44895" w:rsidP="00E65302">
      <w:pPr>
        <w:spacing w:line="276" w:lineRule="auto"/>
        <w:outlineLvl w:val="0"/>
        <w:rPr>
          <w:b/>
          <w:sz w:val="22"/>
        </w:rPr>
      </w:pPr>
      <w:r w:rsidRPr="00AB4000">
        <w:rPr>
          <w:rFonts w:hint="eastAsia"/>
          <w:b/>
          <w:sz w:val="22"/>
        </w:rPr>
        <w:t>界面说明：</w:t>
      </w:r>
    </w:p>
    <w:tbl>
      <w:tblPr>
        <w:tblStyle w:val="a6"/>
        <w:tblW w:w="4899" w:type="pct"/>
        <w:tblInd w:w="108" w:type="dxa"/>
        <w:tblLook w:val="04A0"/>
      </w:tblPr>
      <w:tblGrid>
        <w:gridCol w:w="650"/>
        <w:gridCol w:w="1597"/>
        <w:gridCol w:w="4515"/>
        <w:gridCol w:w="3705"/>
      </w:tblGrid>
      <w:tr w:rsidR="00323A22" w:rsidRPr="00AB4000" w:rsidTr="00883010">
        <w:trPr>
          <w:trHeight w:val="343"/>
        </w:trPr>
        <w:tc>
          <w:tcPr>
            <w:tcW w:w="310" w:type="pct"/>
            <w:vAlign w:val="center"/>
          </w:tcPr>
          <w:p w:rsidR="00B422AB" w:rsidRPr="00AB4000" w:rsidRDefault="00A44895" w:rsidP="00E65302">
            <w:pPr>
              <w:spacing w:line="276" w:lineRule="auto"/>
              <w:jc w:val="center"/>
              <w:outlineLvl w:val="0"/>
              <w:rPr>
                <w:b/>
                <w:color w:val="231F20"/>
                <w:sz w:val="20"/>
                <w:szCs w:val="21"/>
              </w:rPr>
            </w:pPr>
            <w:r w:rsidRPr="00AB4000">
              <w:rPr>
                <w:b/>
                <w:color w:val="231F20"/>
                <w:sz w:val="20"/>
                <w:szCs w:val="21"/>
              </w:rPr>
              <w:t>序号</w:t>
            </w:r>
          </w:p>
        </w:tc>
        <w:tc>
          <w:tcPr>
            <w:tcW w:w="763" w:type="pct"/>
            <w:vAlign w:val="center"/>
          </w:tcPr>
          <w:p w:rsidR="00B422AB" w:rsidRPr="00AB4000" w:rsidRDefault="00A44895" w:rsidP="00E65302">
            <w:pPr>
              <w:spacing w:line="276" w:lineRule="auto"/>
              <w:jc w:val="center"/>
              <w:outlineLvl w:val="0"/>
              <w:rPr>
                <w:b/>
                <w:sz w:val="20"/>
                <w:szCs w:val="21"/>
              </w:rPr>
            </w:pPr>
            <w:r w:rsidRPr="00AB4000">
              <w:rPr>
                <w:b/>
                <w:color w:val="231F20"/>
                <w:sz w:val="20"/>
                <w:szCs w:val="21"/>
              </w:rPr>
              <w:t>名称</w:t>
            </w:r>
          </w:p>
        </w:tc>
        <w:tc>
          <w:tcPr>
            <w:tcW w:w="2157" w:type="pct"/>
            <w:vAlign w:val="center"/>
          </w:tcPr>
          <w:p w:rsidR="00B422AB" w:rsidRPr="00AB4000" w:rsidRDefault="00A44895" w:rsidP="00E65302">
            <w:pPr>
              <w:spacing w:line="276" w:lineRule="auto"/>
              <w:jc w:val="center"/>
              <w:outlineLvl w:val="0"/>
              <w:rPr>
                <w:b/>
                <w:sz w:val="20"/>
                <w:szCs w:val="21"/>
              </w:rPr>
            </w:pPr>
            <w:r w:rsidRPr="00AB4000">
              <w:rPr>
                <w:rFonts w:hint="eastAsia"/>
                <w:b/>
                <w:sz w:val="20"/>
                <w:szCs w:val="21"/>
              </w:rPr>
              <w:t>页面</w:t>
            </w:r>
          </w:p>
        </w:tc>
        <w:tc>
          <w:tcPr>
            <w:tcW w:w="1770" w:type="pct"/>
            <w:vAlign w:val="center"/>
          </w:tcPr>
          <w:p w:rsidR="00B422AB" w:rsidRPr="00AB4000" w:rsidRDefault="00A44895" w:rsidP="00E65302">
            <w:pPr>
              <w:spacing w:line="276" w:lineRule="auto"/>
              <w:jc w:val="center"/>
              <w:outlineLvl w:val="0"/>
              <w:rPr>
                <w:b/>
                <w:sz w:val="20"/>
                <w:szCs w:val="21"/>
              </w:rPr>
            </w:pPr>
            <w:r w:rsidRPr="00AB4000">
              <w:rPr>
                <w:b/>
                <w:sz w:val="20"/>
                <w:szCs w:val="21"/>
              </w:rPr>
              <w:t>说明</w:t>
            </w:r>
          </w:p>
        </w:tc>
      </w:tr>
      <w:tr w:rsidR="00883010" w:rsidRPr="00AB4000" w:rsidTr="00486D2E">
        <w:trPr>
          <w:trHeight w:val="1286"/>
        </w:trPr>
        <w:tc>
          <w:tcPr>
            <w:tcW w:w="310" w:type="pct"/>
            <w:vAlign w:val="center"/>
          </w:tcPr>
          <w:p w:rsidR="00883010" w:rsidRPr="00AB4000" w:rsidRDefault="00883010" w:rsidP="00E65302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 w:rsidRPr="00AB4000">
              <w:rPr>
                <w:rFonts w:hint="eastAsia"/>
                <w:color w:val="231F20"/>
                <w:sz w:val="20"/>
              </w:rPr>
              <w:t>1</w:t>
            </w:r>
          </w:p>
        </w:tc>
        <w:tc>
          <w:tcPr>
            <w:tcW w:w="763" w:type="pct"/>
            <w:vAlign w:val="center"/>
          </w:tcPr>
          <w:p w:rsidR="00883010" w:rsidRPr="00AB4000" w:rsidRDefault="00486D2E" w:rsidP="00E65302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>
              <w:rPr>
                <w:rFonts w:hint="eastAsia"/>
                <w:color w:val="231F20"/>
                <w:sz w:val="20"/>
              </w:rPr>
              <w:t>首页</w:t>
            </w:r>
          </w:p>
        </w:tc>
        <w:tc>
          <w:tcPr>
            <w:tcW w:w="2157" w:type="pct"/>
            <w:tcBorders>
              <w:top w:val="single" w:sz="4" w:space="0" w:color="auto"/>
            </w:tcBorders>
            <w:vAlign w:val="center"/>
          </w:tcPr>
          <w:tbl>
            <w:tblPr>
              <w:tblStyle w:val="a6"/>
              <w:tblpPr w:leftFromText="180" w:rightFromText="180" w:vertAnchor="text" w:horzAnchor="margin" w:tblpXSpec="center" w:tblpY="-22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CC"/>
              <w:tblLook w:val="04A0"/>
            </w:tblPr>
            <w:tblGrid>
              <w:gridCol w:w="2127"/>
              <w:gridCol w:w="1559"/>
            </w:tblGrid>
            <w:tr w:rsidR="00486D2E" w:rsidRPr="00AB4000" w:rsidTr="00486D2E">
              <w:trPr>
                <w:trHeight w:val="290"/>
              </w:trPr>
              <w:tc>
                <w:tcPr>
                  <w:tcW w:w="3686" w:type="dxa"/>
                  <w:gridSpan w:val="2"/>
                  <w:shd w:val="clear" w:color="auto" w:fill="FFFFFF"/>
                  <w:vAlign w:val="bottom"/>
                </w:tcPr>
                <w:p w:rsidR="00486D2E" w:rsidRPr="00AB4000" w:rsidRDefault="00486D2E" w:rsidP="00486D2E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浙江森友环保成套设备有限公司</w:t>
                  </w:r>
                </w:p>
              </w:tc>
            </w:tr>
            <w:tr w:rsidR="00486D2E" w:rsidRPr="00AB4000" w:rsidTr="00486D2E">
              <w:tc>
                <w:tcPr>
                  <w:tcW w:w="3686" w:type="dxa"/>
                  <w:gridSpan w:val="2"/>
                  <w:shd w:val="clear" w:color="auto" w:fill="FFFFFF"/>
                  <w:vAlign w:val="bottom"/>
                </w:tcPr>
                <w:p w:rsidR="00486D2E" w:rsidRPr="00AB4000" w:rsidRDefault="00486D2E" w:rsidP="00486D2E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⑨  浆水酸碱中和系统 V1.0</w:t>
                  </w:r>
                </w:p>
              </w:tc>
            </w:tr>
            <w:tr w:rsidR="00486D2E" w:rsidRPr="00AB4000" w:rsidTr="00486D2E">
              <w:tc>
                <w:tcPr>
                  <w:tcW w:w="2127" w:type="dxa"/>
                  <w:shd w:val="clear" w:color="auto" w:fill="FFFFFF"/>
                  <w:vAlign w:val="bottom"/>
                </w:tcPr>
                <w:p w:rsidR="00486D2E" w:rsidRPr="00AB4000" w:rsidRDefault="00486D2E" w:rsidP="00486D2E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按向下键进入主界面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bottom"/>
                </w:tcPr>
                <w:p w:rsidR="00486D2E" w:rsidRPr="00486D2E" w:rsidRDefault="00486D2E" w:rsidP="00486D2E">
                  <w:pPr>
                    <w:spacing w:line="276" w:lineRule="auto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①</w:t>
                  </w:r>
                  <w:r w:rsidRPr="00486D2E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密码提示</w:t>
                  </w:r>
                </w:p>
              </w:tc>
            </w:tr>
          </w:tbl>
          <w:p w:rsidR="00883010" w:rsidRPr="00AB4000" w:rsidRDefault="00883010" w:rsidP="00E65302">
            <w:pPr>
              <w:spacing w:line="276" w:lineRule="auto"/>
              <w:jc w:val="center"/>
              <w:outlineLvl w:val="0"/>
              <w:rPr>
                <w:rFonts w:ascii="等线" w:eastAsia="等线" w:hAnsi="等线"/>
                <w:b/>
                <w:w w:val="90"/>
                <w:sz w:val="22"/>
              </w:rPr>
            </w:pPr>
          </w:p>
        </w:tc>
        <w:tc>
          <w:tcPr>
            <w:tcW w:w="1770" w:type="pct"/>
            <w:vAlign w:val="center"/>
          </w:tcPr>
          <w:p w:rsidR="00883010" w:rsidRPr="00AB4000" w:rsidRDefault="00486D2E" w:rsidP="00486D2E">
            <w:pPr>
              <w:spacing w:line="276" w:lineRule="auto"/>
              <w:outlineLvl w:val="0"/>
              <w:rPr>
                <w:color w:val="231F20"/>
                <w:sz w:val="20"/>
              </w:rPr>
            </w:pPr>
            <w:r>
              <w:rPr>
                <w:rFonts w:hint="eastAsia"/>
                <w:color w:val="231F20"/>
                <w:sz w:val="20"/>
              </w:rPr>
              <w:t>首页</w:t>
            </w:r>
            <w:r w:rsidR="00883010" w:rsidRPr="00AB4000">
              <w:rPr>
                <w:rFonts w:hint="eastAsia"/>
                <w:color w:val="231F20"/>
                <w:sz w:val="20"/>
              </w:rPr>
              <w:t>按</w:t>
            </w:r>
            <w:r>
              <w:rPr>
                <w:rFonts w:hint="eastAsia"/>
                <w:color w:val="231F20"/>
                <w:sz w:val="20"/>
              </w:rPr>
              <w:t>向下键进入主界面</w:t>
            </w:r>
            <w:r w:rsidR="00883010" w:rsidRPr="00AB4000">
              <w:rPr>
                <w:rFonts w:hint="eastAsia"/>
                <w:color w:val="231F20"/>
                <w:sz w:val="20"/>
              </w:rPr>
              <w:t>，按</w:t>
            </w:r>
            <w:r>
              <w:rPr>
                <w:rFonts w:hint="eastAsia"/>
                <w:color w:val="231F20"/>
                <w:sz w:val="20"/>
              </w:rPr>
              <w:t>1</w:t>
            </w:r>
            <w:r w:rsidR="00883010" w:rsidRPr="00AB4000">
              <w:rPr>
                <w:rFonts w:hint="eastAsia"/>
                <w:color w:val="231F20"/>
                <w:sz w:val="20"/>
              </w:rPr>
              <w:t>键进入密码提示。</w:t>
            </w:r>
          </w:p>
        </w:tc>
      </w:tr>
      <w:tr w:rsidR="00323A22" w:rsidRPr="00AB4000" w:rsidTr="00486D2E">
        <w:trPr>
          <w:trHeight w:val="1532"/>
        </w:trPr>
        <w:tc>
          <w:tcPr>
            <w:tcW w:w="310" w:type="pct"/>
            <w:vAlign w:val="center"/>
          </w:tcPr>
          <w:p w:rsidR="00B422AB" w:rsidRPr="00AB4000" w:rsidRDefault="00A44895" w:rsidP="00E65302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 w:rsidRPr="00AB4000">
              <w:rPr>
                <w:rFonts w:hint="eastAsia"/>
                <w:color w:val="231F20"/>
                <w:sz w:val="20"/>
              </w:rPr>
              <w:t>2</w:t>
            </w:r>
          </w:p>
        </w:tc>
        <w:tc>
          <w:tcPr>
            <w:tcW w:w="763" w:type="pct"/>
            <w:vAlign w:val="center"/>
          </w:tcPr>
          <w:p w:rsidR="00B422AB" w:rsidRPr="00AB4000" w:rsidRDefault="00486D2E" w:rsidP="00E65302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>
              <w:rPr>
                <w:rFonts w:hint="eastAsia"/>
                <w:color w:val="231F20"/>
                <w:sz w:val="20"/>
              </w:rPr>
              <w:t>主界面</w:t>
            </w:r>
          </w:p>
        </w:tc>
        <w:tc>
          <w:tcPr>
            <w:tcW w:w="2157" w:type="pct"/>
            <w:vAlign w:val="center"/>
          </w:tcPr>
          <w:tbl>
            <w:tblPr>
              <w:tblStyle w:val="a6"/>
              <w:tblpPr w:leftFromText="180" w:rightFromText="180" w:vertAnchor="text" w:horzAnchor="margin" w:tblpXSpec="center" w:tblpY="-6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CC"/>
              <w:tblLook w:val="04A0"/>
            </w:tblPr>
            <w:tblGrid>
              <w:gridCol w:w="4111"/>
            </w:tblGrid>
            <w:tr w:rsidR="00A43E49" w:rsidRPr="00AB4000" w:rsidTr="00486D2E">
              <w:trPr>
                <w:trHeight w:val="229"/>
              </w:trPr>
              <w:tc>
                <w:tcPr>
                  <w:tcW w:w="4111" w:type="dxa"/>
                  <w:shd w:val="clear" w:color="auto" w:fill="FFFFFF"/>
                  <w:vAlign w:val="center"/>
                </w:tcPr>
                <w:tbl>
                  <w:tblPr>
                    <w:tblStyle w:val="a6"/>
                    <w:tblpPr w:leftFromText="180" w:rightFromText="180" w:vertAnchor="text" w:horzAnchor="margin" w:tblpY="-68"/>
                    <w:tblOverlap w:val="never"/>
                    <w:tblW w:w="382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CC"/>
                    <w:tblLook w:val="04A0"/>
                  </w:tblPr>
                  <w:tblGrid>
                    <w:gridCol w:w="1985"/>
                    <w:gridCol w:w="1838"/>
                  </w:tblGrid>
                  <w:tr w:rsidR="00486D2E" w:rsidRPr="00AB4000" w:rsidTr="00C3042D">
                    <w:trPr>
                      <w:trHeight w:val="290"/>
                    </w:trPr>
                    <w:tc>
                      <w:tcPr>
                        <w:tcW w:w="3823" w:type="dxa"/>
                        <w:gridSpan w:val="2"/>
                        <w:shd w:val="clear" w:color="auto" w:fill="FFFFFF"/>
                        <w:vAlign w:val="center"/>
                      </w:tcPr>
                      <w:p w:rsidR="00486D2E" w:rsidRPr="00AB4000" w:rsidRDefault="00A05EB4" w:rsidP="00ED6240">
                        <w:pPr>
                          <w:spacing w:line="276" w:lineRule="auto"/>
                          <w:ind w:firstLineChars="50" w:firstLine="120"/>
                          <w:jc w:val="left"/>
                          <w:outlineLvl w:val="0"/>
                          <w:rPr>
                            <w:rFonts w:ascii="等线" w:eastAsia="等线" w:hAnsi="等线"/>
                            <w:b/>
                            <w:w w:val="90"/>
                            <w:sz w:val="22"/>
                          </w:rPr>
                        </w:pPr>
                        <w:r w:rsidRPr="00A05EB4">
                          <w:rPr>
                            <w:rFonts w:ascii="等线" w:eastAsia="等线" w:hAnsi="等线"/>
                            <w:b/>
                            <w:noProof/>
                            <w:sz w:val="24"/>
                          </w:rPr>
                          <w:pict>
                            <v:roundrect id="_x0000_s2263" style="position:absolute;left:0;text-align:left;margin-left:2.75pt;margin-top:6.3pt;width:29.05pt;height:18.75pt;z-index:251898880;mso-position-horizontal-relative:text;mso-position-vertical-relative:text" arcsize="10923f" filled="f">
                              <v:stroke dashstyle="dash"/>
                            </v:roundrect>
                          </w:pict>
                        </w:r>
                        <w:r w:rsidR="00C3042D" w:rsidRPr="00C3042D">
                          <w:rPr>
                            <w:rFonts w:ascii="等线" w:eastAsia="等线" w:hAnsi="等线" w:hint="eastAsia"/>
                            <w:b/>
                            <w:w w:val="90"/>
                            <w:sz w:val="24"/>
                          </w:rPr>
                          <w:t>ESC</w:t>
                        </w:r>
                        <w:r w:rsidR="00C3042D">
                          <w:rPr>
                            <w:rFonts w:ascii="等线" w:eastAsia="等线" w:hAnsi="等线" w:hint="eastAsia"/>
                            <w:b/>
                            <w:w w:val="90"/>
                            <w:sz w:val="22"/>
                          </w:rPr>
                          <w:t xml:space="preserve">          </w:t>
                        </w:r>
                        <w:r w:rsidR="00486D2E" w:rsidRPr="00C3042D">
                          <w:rPr>
                            <w:rFonts w:ascii="等线" w:eastAsia="等线" w:hAnsi="等线" w:hint="eastAsia"/>
                            <w:b/>
                            <w:w w:val="90"/>
                            <w:sz w:val="28"/>
                          </w:rPr>
                          <w:t>主界面</w:t>
                        </w:r>
                        <w:r w:rsidR="00486D2E" w:rsidRPr="00C3042D">
                          <w:rPr>
                            <w:rFonts w:ascii="等线" w:eastAsia="等线" w:hAnsi="等线" w:hint="eastAsia"/>
                            <w:b/>
                            <w:w w:val="90"/>
                            <w:sz w:val="24"/>
                          </w:rPr>
                          <w:t xml:space="preserve"> </w:t>
                        </w:r>
                        <w:r w:rsidR="00C3042D">
                          <w:rPr>
                            <w:rFonts w:ascii="等线" w:eastAsia="等线" w:hAnsi="等线" w:hint="eastAsia"/>
                            <w:b/>
                            <w:w w:val="90"/>
                            <w:sz w:val="22"/>
                          </w:rPr>
                          <w:t xml:space="preserve">         </w:t>
                        </w:r>
                        <w:r w:rsidR="00486D2E">
                          <w:rPr>
                            <w:rFonts w:ascii="等线" w:eastAsia="等线" w:hAnsi="等线" w:hint="eastAsia"/>
                            <w:b/>
                            <w:w w:val="90"/>
                            <w:sz w:val="22"/>
                          </w:rPr>
                          <w:t xml:space="preserve"> </w:t>
                        </w:r>
                      </w:p>
                    </w:tc>
                  </w:tr>
                  <w:tr w:rsidR="00486D2E" w:rsidRPr="00AB4000" w:rsidTr="00C3042D">
                    <w:trPr>
                      <w:trHeight w:val="312"/>
                    </w:trPr>
                    <w:tc>
                      <w:tcPr>
                        <w:tcW w:w="1985" w:type="dxa"/>
                        <w:shd w:val="clear" w:color="auto" w:fill="FFFFFF"/>
                        <w:vAlign w:val="center"/>
                      </w:tcPr>
                      <w:p w:rsidR="00486D2E" w:rsidRPr="00C3042D" w:rsidRDefault="00C3042D" w:rsidP="00C3042D">
                        <w:pPr>
                          <w:spacing w:line="276" w:lineRule="auto"/>
                          <w:jc w:val="left"/>
                          <w:outlineLvl w:val="0"/>
                          <w:rPr>
                            <w:rFonts w:ascii="等线" w:eastAsia="等线" w:hAnsi="等线"/>
                            <w:b/>
                            <w:sz w:val="22"/>
                          </w:rPr>
                        </w:pPr>
                        <w:r>
                          <w:rPr>
                            <w:rFonts w:ascii="等线" w:eastAsia="等线" w:hAnsi="等线" w:hint="eastAsia"/>
                            <w:b/>
                            <w:sz w:val="22"/>
                          </w:rPr>
                          <w:t>①</w:t>
                        </w:r>
                        <w:r w:rsidRPr="00C3042D">
                          <w:rPr>
                            <w:rFonts w:ascii="等线" w:eastAsia="等线" w:hAnsi="等线" w:hint="eastAsia"/>
                            <w:b/>
                            <w:sz w:val="22"/>
                          </w:rPr>
                          <w:t>参数设定</w:t>
                        </w:r>
                      </w:p>
                    </w:tc>
                    <w:tc>
                      <w:tcPr>
                        <w:tcW w:w="1838" w:type="dxa"/>
                        <w:shd w:val="clear" w:color="auto" w:fill="FFFFFF"/>
                        <w:vAlign w:val="center"/>
                      </w:tcPr>
                      <w:p w:rsidR="00486D2E" w:rsidRPr="00C3042D" w:rsidRDefault="00C3042D" w:rsidP="00C3042D">
                        <w:pPr>
                          <w:spacing w:line="276" w:lineRule="auto"/>
                          <w:jc w:val="left"/>
                          <w:outlineLvl w:val="0"/>
                          <w:rPr>
                            <w:rFonts w:ascii="等线" w:eastAsia="等线" w:hAnsi="等线"/>
                            <w:b/>
                            <w:sz w:val="22"/>
                          </w:rPr>
                        </w:pPr>
                        <w:r>
                          <w:rPr>
                            <w:rFonts w:ascii="等线" w:eastAsia="等线" w:hAnsi="等线" w:hint="eastAsia"/>
                            <w:b/>
                            <w:sz w:val="22"/>
                          </w:rPr>
                          <w:t>②</w:t>
                        </w:r>
                        <w:r w:rsidRPr="00C3042D">
                          <w:rPr>
                            <w:rFonts w:ascii="等线" w:eastAsia="等线" w:hAnsi="等线" w:hint="eastAsia"/>
                            <w:b/>
                            <w:sz w:val="22"/>
                          </w:rPr>
                          <w:t>实时数据</w:t>
                        </w:r>
                      </w:p>
                    </w:tc>
                  </w:tr>
                  <w:tr w:rsidR="00486D2E" w:rsidRPr="00AB4000" w:rsidTr="00C3042D">
                    <w:trPr>
                      <w:trHeight w:val="312"/>
                    </w:trPr>
                    <w:tc>
                      <w:tcPr>
                        <w:tcW w:w="1985" w:type="dxa"/>
                        <w:shd w:val="clear" w:color="auto" w:fill="FFFFFF"/>
                        <w:vAlign w:val="center"/>
                      </w:tcPr>
                      <w:p w:rsidR="00486D2E" w:rsidRPr="00C3042D" w:rsidRDefault="00C3042D" w:rsidP="00C3042D">
                        <w:pPr>
                          <w:spacing w:line="276" w:lineRule="auto"/>
                          <w:jc w:val="left"/>
                          <w:outlineLvl w:val="0"/>
                          <w:rPr>
                            <w:rFonts w:ascii="等线" w:eastAsia="等线" w:hAnsi="等线"/>
                            <w:b/>
                            <w:sz w:val="22"/>
                          </w:rPr>
                        </w:pPr>
                        <w:r w:rsidRPr="00C3042D">
                          <w:rPr>
                            <w:rFonts w:ascii="等线" w:eastAsia="等线" w:hAnsi="等线" w:hint="eastAsia"/>
                            <w:b/>
                            <w:sz w:val="22"/>
                          </w:rPr>
                          <w:t>③</w:t>
                        </w:r>
                        <w:r w:rsidRPr="00C3042D">
                          <w:rPr>
                            <w:rFonts w:asciiTheme="minorEastAsia" w:eastAsiaTheme="minorEastAsia" w:hAnsiTheme="minorEastAsia" w:hint="eastAsia"/>
                            <w:b/>
                            <w:sz w:val="22"/>
                          </w:rPr>
                          <w:t>I/O</w:t>
                        </w:r>
                        <w:r w:rsidRPr="00C3042D">
                          <w:rPr>
                            <w:rFonts w:ascii="等线" w:eastAsia="等线" w:hAnsi="等线" w:hint="eastAsia"/>
                            <w:b/>
                            <w:sz w:val="22"/>
                          </w:rPr>
                          <w:t>监控</w:t>
                        </w:r>
                      </w:p>
                    </w:tc>
                    <w:tc>
                      <w:tcPr>
                        <w:tcW w:w="1838" w:type="dxa"/>
                        <w:shd w:val="clear" w:color="auto" w:fill="FFFFFF"/>
                        <w:vAlign w:val="center"/>
                      </w:tcPr>
                      <w:p w:rsidR="00486D2E" w:rsidRPr="00C3042D" w:rsidRDefault="00C3042D" w:rsidP="00C3042D">
                        <w:pPr>
                          <w:spacing w:line="276" w:lineRule="auto"/>
                          <w:jc w:val="left"/>
                          <w:outlineLvl w:val="0"/>
                          <w:rPr>
                            <w:rFonts w:ascii="等线" w:eastAsia="等线" w:hAnsi="等线"/>
                            <w:b/>
                            <w:sz w:val="22"/>
                          </w:rPr>
                        </w:pPr>
                        <w:r w:rsidRPr="00C3042D">
                          <w:rPr>
                            <w:rFonts w:ascii="等线" w:eastAsia="等线" w:hAnsi="等线" w:hint="eastAsia"/>
                            <w:b/>
                            <w:sz w:val="22"/>
                          </w:rPr>
                          <w:t>④测试功能</w:t>
                        </w:r>
                      </w:p>
                    </w:tc>
                  </w:tr>
                </w:tbl>
                <w:p w:rsidR="00A43E49" w:rsidRPr="00AB4000" w:rsidRDefault="00A43E49" w:rsidP="00E65302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</w:p>
              </w:tc>
            </w:tr>
          </w:tbl>
          <w:p w:rsidR="00A43E49" w:rsidRPr="00AB4000" w:rsidRDefault="00A43E49" w:rsidP="00E65302">
            <w:pPr>
              <w:spacing w:line="276" w:lineRule="auto"/>
              <w:jc w:val="center"/>
              <w:outlineLvl w:val="0"/>
              <w:rPr>
                <w:sz w:val="22"/>
              </w:rPr>
            </w:pPr>
          </w:p>
        </w:tc>
        <w:tc>
          <w:tcPr>
            <w:tcW w:w="1770" w:type="pct"/>
            <w:vAlign w:val="center"/>
          </w:tcPr>
          <w:p w:rsidR="00B422AB" w:rsidRPr="00AB4000" w:rsidRDefault="00C3042D" w:rsidP="00C3042D">
            <w:pPr>
              <w:spacing w:line="276" w:lineRule="auto"/>
              <w:outlineLvl w:val="0"/>
              <w:rPr>
                <w:sz w:val="22"/>
              </w:rPr>
            </w:pPr>
            <w:r>
              <w:rPr>
                <w:rFonts w:hint="eastAsia"/>
                <w:color w:val="231F20"/>
                <w:sz w:val="20"/>
              </w:rPr>
              <w:t>在主界面显示</w:t>
            </w:r>
            <w:r w:rsidR="00A44895" w:rsidRPr="00AB4000">
              <w:rPr>
                <w:rFonts w:hint="eastAsia"/>
                <w:color w:val="231F20"/>
                <w:sz w:val="20"/>
              </w:rPr>
              <w:t>，按</w:t>
            </w:r>
            <w:r>
              <w:rPr>
                <w:rFonts w:hint="eastAsia"/>
                <w:color w:val="231F20"/>
                <w:sz w:val="20"/>
              </w:rPr>
              <w:t>1</w:t>
            </w:r>
            <w:r>
              <w:rPr>
                <w:rFonts w:hint="eastAsia"/>
                <w:color w:val="231F20"/>
                <w:sz w:val="20"/>
              </w:rPr>
              <w:t>进入</w:t>
            </w:r>
            <w:r w:rsidRPr="00C3042D">
              <w:rPr>
                <w:rFonts w:hint="eastAsia"/>
                <w:color w:val="231F20"/>
                <w:sz w:val="20"/>
              </w:rPr>
              <w:t>参数设定</w:t>
            </w:r>
            <w:r>
              <w:rPr>
                <w:rFonts w:hint="eastAsia"/>
                <w:color w:val="231F20"/>
                <w:sz w:val="20"/>
              </w:rPr>
              <w:t>页面，</w:t>
            </w:r>
            <w:r>
              <w:rPr>
                <w:rFonts w:hint="eastAsia"/>
                <w:color w:val="231F20"/>
                <w:sz w:val="20"/>
              </w:rPr>
              <w:t>2</w:t>
            </w:r>
            <w:r>
              <w:rPr>
                <w:rFonts w:hint="eastAsia"/>
                <w:color w:val="231F20"/>
                <w:sz w:val="20"/>
              </w:rPr>
              <w:t>进入实时数据页面，按</w:t>
            </w:r>
            <w:r>
              <w:rPr>
                <w:rFonts w:hint="eastAsia"/>
                <w:color w:val="231F20"/>
                <w:sz w:val="20"/>
              </w:rPr>
              <w:t>3</w:t>
            </w:r>
            <w:r>
              <w:rPr>
                <w:rFonts w:hint="eastAsia"/>
                <w:color w:val="231F20"/>
                <w:sz w:val="20"/>
              </w:rPr>
              <w:t>进入</w:t>
            </w:r>
            <w:r w:rsidRPr="00C3042D">
              <w:rPr>
                <w:rFonts w:asciiTheme="minorEastAsia" w:eastAsiaTheme="minorEastAsia" w:hAnsiTheme="minorEastAsia" w:hint="eastAsia"/>
                <w:color w:val="231F20"/>
                <w:sz w:val="20"/>
              </w:rPr>
              <w:t>I/O</w:t>
            </w:r>
            <w:r>
              <w:rPr>
                <w:rFonts w:hint="eastAsia"/>
                <w:color w:val="231F20"/>
                <w:sz w:val="20"/>
              </w:rPr>
              <w:t>监控页面，按</w:t>
            </w:r>
            <w:r>
              <w:rPr>
                <w:rFonts w:hint="eastAsia"/>
                <w:color w:val="231F20"/>
                <w:sz w:val="20"/>
              </w:rPr>
              <w:t>4</w:t>
            </w:r>
            <w:r>
              <w:rPr>
                <w:rFonts w:hint="eastAsia"/>
                <w:color w:val="231F20"/>
                <w:sz w:val="20"/>
              </w:rPr>
              <w:t>进入测试功能页面</w:t>
            </w:r>
            <w:r w:rsidR="00A44895" w:rsidRPr="00AB4000">
              <w:rPr>
                <w:rFonts w:hint="eastAsia"/>
                <w:color w:val="231F20"/>
                <w:sz w:val="20"/>
              </w:rPr>
              <w:t>。</w:t>
            </w:r>
          </w:p>
        </w:tc>
      </w:tr>
      <w:tr w:rsidR="00323A22" w:rsidRPr="00AB4000" w:rsidTr="00AD42BC">
        <w:trPr>
          <w:trHeight w:val="1969"/>
        </w:trPr>
        <w:tc>
          <w:tcPr>
            <w:tcW w:w="310" w:type="pct"/>
            <w:vAlign w:val="center"/>
          </w:tcPr>
          <w:p w:rsidR="00B422AB" w:rsidRPr="00AB4000" w:rsidRDefault="00A44895" w:rsidP="00E65302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 w:rsidRPr="00AB4000">
              <w:rPr>
                <w:rFonts w:hint="eastAsia"/>
                <w:color w:val="231F20"/>
                <w:sz w:val="20"/>
              </w:rPr>
              <w:t>3</w:t>
            </w:r>
          </w:p>
        </w:tc>
        <w:tc>
          <w:tcPr>
            <w:tcW w:w="763" w:type="pct"/>
            <w:vAlign w:val="center"/>
          </w:tcPr>
          <w:p w:rsidR="00B422AB" w:rsidRPr="00AB4000" w:rsidRDefault="00EE6A7D" w:rsidP="00E65302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>
              <w:rPr>
                <w:rFonts w:hint="eastAsia"/>
                <w:color w:val="231F20"/>
                <w:sz w:val="20"/>
              </w:rPr>
              <w:t>参数设定</w:t>
            </w:r>
          </w:p>
        </w:tc>
        <w:tc>
          <w:tcPr>
            <w:tcW w:w="2157" w:type="pct"/>
            <w:vAlign w:val="center"/>
          </w:tcPr>
          <w:tbl>
            <w:tblPr>
              <w:tblStyle w:val="a6"/>
              <w:tblpPr w:leftFromText="180" w:rightFromText="180" w:vertAnchor="text" w:horzAnchor="margin" w:tblpXSpec="center" w:tblpY="-68"/>
              <w:tblOverlap w:val="never"/>
              <w:tblW w:w="28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CC"/>
              <w:tblLook w:val="04A0"/>
            </w:tblPr>
            <w:tblGrid>
              <w:gridCol w:w="2835"/>
            </w:tblGrid>
            <w:tr w:rsidR="001975BF" w:rsidRPr="00AB4000" w:rsidTr="00E36987">
              <w:trPr>
                <w:trHeight w:val="229"/>
              </w:trPr>
              <w:tc>
                <w:tcPr>
                  <w:tcW w:w="2835" w:type="dxa"/>
                  <w:shd w:val="clear" w:color="auto" w:fill="FFFFFF"/>
                  <w:vAlign w:val="center"/>
                </w:tcPr>
                <w:p w:rsidR="001975BF" w:rsidRPr="00AB4000" w:rsidRDefault="00EE6A7D" w:rsidP="00E65302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参数设定4-1</w:t>
                  </w:r>
                </w:p>
              </w:tc>
            </w:tr>
            <w:tr w:rsidR="001975BF" w:rsidRPr="00AB4000" w:rsidTr="00E36987">
              <w:trPr>
                <w:trHeight w:val="246"/>
              </w:trPr>
              <w:tc>
                <w:tcPr>
                  <w:tcW w:w="2835" w:type="dxa"/>
                  <w:shd w:val="clear" w:color="auto" w:fill="FFFFFF"/>
                  <w:vAlign w:val="center"/>
                </w:tcPr>
                <w:p w:rsidR="00EE6A7D" w:rsidRDefault="00EE6A7D" w:rsidP="00EE6A7D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设备自动启动液位</w:t>
                  </w:r>
                  <w:r w:rsidR="001975BF" w:rsidRPr="00AB4000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 xml:space="preserve">  </w:t>
                  </w: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12.3 米</w:t>
                  </w:r>
                </w:p>
                <w:p w:rsidR="00EE6A7D" w:rsidRDefault="00EE6A7D" w:rsidP="00EE6A7D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设备自动</w:t>
                  </w:r>
                  <w:r w:rsidR="00E36987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停止</w:t>
                  </w: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液位</w:t>
                  </w:r>
                  <w:r w:rsidRPr="00AB4000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 xml:space="preserve">  </w:t>
                  </w: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12.3 米</w:t>
                  </w:r>
                </w:p>
                <w:p w:rsidR="001975BF" w:rsidRDefault="00EE6A7D" w:rsidP="00E36987">
                  <w:pPr>
                    <w:spacing w:line="276" w:lineRule="auto"/>
                    <w:ind w:firstLineChars="300" w:firstLine="594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 xml:space="preserve">PH值上限  </w:t>
                  </w:r>
                  <w:r w:rsidR="00E36987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 xml:space="preserve"> </w:t>
                  </w: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12.3</w:t>
                  </w:r>
                </w:p>
                <w:p w:rsidR="00EE6A7D" w:rsidRPr="00AB4000" w:rsidRDefault="00E36987" w:rsidP="00E36987">
                  <w:pPr>
                    <w:spacing w:line="276" w:lineRule="auto"/>
                    <w:ind w:firstLineChars="300" w:firstLine="594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PH值上限   12.3</w:t>
                  </w:r>
                </w:p>
              </w:tc>
            </w:tr>
          </w:tbl>
          <w:p w:rsidR="001975BF" w:rsidRPr="00AB4000" w:rsidRDefault="001975BF" w:rsidP="00E65302">
            <w:pPr>
              <w:spacing w:line="276" w:lineRule="auto"/>
              <w:jc w:val="center"/>
              <w:outlineLvl w:val="0"/>
              <w:rPr>
                <w:sz w:val="22"/>
              </w:rPr>
            </w:pPr>
          </w:p>
        </w:tc>
        <w:tc>
          <w:tcPr>
            <w:tcW w:w="1770" w:type="pct"/>
            <w:vAlign w:val="center"/>
          </w:tcPr>
          <w:p w:rsidR="00B422AB" w:rsidRPr="00AB4000" w:rsidRDefault="00E36987" w:rsidP="00E65302">
            <w:pPr>
              <w:spacing w:line="276" w:lineRule="auto"/>
              <w:outlineLvl w:val="0"/>
              <w:rPr>
                <w:color w:val="231F20"/>
                <w:sz w:val="20"/>
              </w:rPr>
            </w:pPr>
            <w:r w:rsidRPr="00AB4000">
              <w:rPr>
                <w:color w:val="231F20"/>
                <w:sz w:val="20"/>
              </w:rPr>
              <w:t>在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参数</w:t>
            </w:r>
            <w:r>
              <w:rPr>
                <w:rFonts w:asciiTheme="minorEastAsia" w:eastAsiaTheme="minorEastAsia" w:hAnsiTheme="minorEastAsia"/>
                <w:sz w:val="20"/>
                <w:szCs w:val="21"/>
              </w:rPr>
              <w:t>设定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4-1</w:t>
            </w:r>
            <w:r w:rsidRPr="00AB4000">
              <w:rPr>
                <w:color w:val="231F20"/>
                <w:sz w:val="20"/>
              </w:rPr>
              <w:t>页面下，</w:t>
            </w:r>
            <w:r>
              <w:rPr>
                <w:rFonts w:hint="eastAsia"/>
                <w:color w:val="231F20"/>
                <w:sz w:val="20"/>
              </w:rPr>
              <w:t>设置启动、停止、</w:t>
            </w:r>
            <w:r>
              <w:rPr>
                <w:rFonts w:hint="eastAsia"/>
                <w:color w:val="231F20"/>
                <w:sz w:val="20"/>
              </w:rPr>
              <w:t>PH</w:t>
            </w:r>
            <w:r>
              <w:rPr>
                <w:rFonts w:hint="eastAsia"/>
                <w:color w:val="231F20"/>
                <w:sz w:val="20"/>
              </w:rPr>
              <w:t>值相应参数。</w:t>
            </w:r>
          </w:p>
        </w:tc>
      </w:tr>
      <w:tr w:rsidR="00323A22" w:rsidRPr="00AB4000" w:rsidTr="00AD42BC">
        <w:trPr>
          <w:trHeight w:val="1842"/>
        </w:trPr>
        <w:tc>
          <w:tcPr>
            <w:tcW w:w="310" w:type="pct"/>
            <w:vAlign w:val="center"/>
          </w:tcPr>
          <w:p w:rsidR="00B422AB" w:rsidRPr="00AB4000" w:rsidRDefault="00A44895" w:rsidP="00E65302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 w:rsidRPr="00AB4000">
              <w:rPr>
                <w:rFonts w:hint="eastAsia"/>
                <w:color w:val="231F20"/>
                <w:sz w:val="20"/>
              </w:rPr>
              <w:t>4</w:t>
            </w:r>
          </w:p>
        </w:tc>
        <w:tc>
          <w:tcPr>
            <w:tcW w:w="763" w:type="pct"/>
            <w:vAlign w:val="center"/>
          </w:tcPr>
          <w:p w:rsidR="00B422AB" w:rsidRPr="00AB4000" w:rsidRDefault="00E36987" w:rsidP="00E65302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>
              <w:rPr>
                <w:rFonts w:hint="eastAsia"/>
                <w:color w:val="231F20"/>
                <w:sz w:val="20"/>
              </w:rPr>
              <w:t>实时数据</w:t>
            </w:r>
          </w:p>
        </w:tc>
        <w:tc>
          <w:tcPr>
            <w:tcW w:w="2157" w:type="pct"/>
            <w:vAlign w:val="center"/>
          </w:tcPr>
          <w:tbl>
            <w:tblPr>
              <w:tblStyle w:val="a6"/>
              <w:tblpPr w:leftFromText="180" w:rightFromText="180" w:vertAnchor="text" w:horzAnchor="margin" w:tblpXSpec="center" w:tblpY="-68"/>
              <w:tblOverlap w:val="never"/>
              <w:tblW w:w="34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CC"/>
              <w:tblLook w:val="04A0"/>
            </w:tblPr>
            <w:tblGrid>
              <w:gridCol w:w="3402"/>
            </w:tblGrid>
            <w:tr w:rsidR="00667484" w:rsidRPr="00AB4000" w:rsidTr="00B7011D">
              <w:trPr>
                <w:trHeight w:val="229"/>
              </w:trPr>
              <w:tc>
                <w:tcPr>
                  <w:tcW w:w="3402" w:type="dxa"/>
                  <w:shd w:val="clear" w:color="auto" w:fill="FFFFFF"/>
                  <w:vAlign w:val="center"/>
                </w:tcPr>
                <w:p w:rsidR="00667484" w:rsidRPr="00AB4000" w:rsidRDefault="00E36987" w:rsidP="00E65302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参数设定4-2</w:t>
                  </w:r>
                </w:p>
              </w:tc>
            </w:tr>
            <w:tr w:rsidR="00667484" w:rsidRPr="00AB4000" w:rsidTr="00B7011D">
              <w:trPr>
                <w:trHeight w:val="246"/>
              </w:trPr>
              <w:tc>
                <w:tcPr>
                  <w:tcW w:w="3402" w:type="dxa"/>
                  <w:shd w:val="clear" w:color="auto" w:fill="FFFFFF"/>
                  <w:vAlign w:val="center"/>
                </w:tcPr>
                <w:p w:rsidR="00667484" w:rsidRDefault="00A05EB4" w:rsidP="00E65302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/>
                      <w:b/>
                      <w:noProof/>
                      <w:sz w:val="22"/>
                    </w:rPr>
                    <w:pict>
                      <v:roundrect id="_x0000_s2272" style="position:absolute;margin-left:159.2pt;margin-top:16.9pt;width:23.85pt;height:21pt;z-index:251913216;mso-position-horizontal-relative:text;mso-position-vertical-relative:text" arcsize="10923f" filled="f"/>
                    </w:pict>
                  </w:r>
                  <w:r w:rsidR="00E36987"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液位实时高度</w:t>
                  </w:r>
                  <w:r w:rsidR="00E36987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 xml:space="preserve">  12.3  米</w:t>
                  </w:r>
                </w:p>
                <w:p w:rsidR="00E36987" w:rsidRDefault="00A05EB4" w:rsidP="00E65302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/>
                      <w:b/>
                      <w:noProof/>
                      <w:sz w:val="22"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_x0000_s2271" type="#_x0000_t5" style="position:absolute;margin-left:165.55pt;margin-top:5.3pt;width:12pt;height:9.75pt;rotation:90;z-index:251912192" fillcolor="black [3213]">
                        <v:shadow offset="3pt" offset2="2pt"/>
                      </v:shape>
                    </w:pict>
                  </w:r>
                  <w:r w:rsidR="00E36987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 xml:space="preserve">PH实时数据   12.3  </w:t>
                  </w:r>
                  <w:r w:rsidR="00706792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 xml:space="preserve"> </w:t>
                  </w:r>
                  <w:r w:rsidR="00E36987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 xml:space="preserve"> PH值校准</w:t>
                  </w:r>
                </w:p>
                <w:p w:rsidR="00E36987" w:rsidRPr="00AB4000" w:rsidRDefault="00E36987" w:rsidP="00E65302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水池深度      12.3   米</w:t>
                  </w:r>
                </w:p>
              </w:tc>
            </w:tr>
          </w:tbl>
          <w:p w:rsidR="00667484" w:rsidRPr="00AB4000" w:rsidRDefault="00667484" w:rsidP="00E65302">
            <w:pPr>
              <w:spacing w:line="276" w:lineRule="auto"/>
              <w:jc w:val="center"/>
              <w:outlineLvl w:val="0"/>
              <w:rPr>
                <w:sz w:val="22"/>
              </w:rPr>
            </w:pPr>
          </w:p>
        </w:tc>
        <w:tc>
          <w:tcPr>
            <w:tcW w:w="1770" w:type="pct"/>
            <w:vAlign w:val="center"/>
          </w:tcPr>
          <w:p w:rsidR="00B422AB" w:rsidRPr="00AB4000" w:rsidRDefault="00E36987" w:rsidP="00E65302">
            <w:pPr>
              <w:spacing w:line="276" w:lineRule="auto"/>
              <w:outlineLvl w:val="0"/>
              <w:rPr>
                <w:color w:val="231F20"/>
                <w:sz w:val="20"/>
              </w:rPr>
            </w:pPr>
            <w:r w:rsidRPr="00AB4000">
              <w:rPr>
                <w:color w:val="231F20"/>
                <w:sz w:val="20"/>
              </w:rPr>
              <w:t>在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参数</w:t>
            </w:r>
            <w:r>
              <w:rPr>
                <w:rFonts w:asciiTheme="minorEastAsia" w:eastAsiaTheme="minorEastAsia" w:hAnsiTheme="minorEastAsia"/>
                <w:sz w:val="20"/>
                <w:szCs w:val="21"/>
              </w:rPr>
              <w:t>设定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4-2</w:t>
            </w:r>
            <w:r w:rsidRPr="00AB4000">
              <w:rPr>
                <w:color w:val="231F20"/>
                <w:sz w:val="20"/>
              </w:rPr>
              <w:t>页面下，</w:t>
            </w:r>
            <w:r>
              <w:rPr>
                <w:rFonts w:hint="eastAsia"/>
                <w:color w:val="231F20"/>
                <w:sz w:val="20"/>
              </w:rPr>
              <w:t>设置</w:t>
            </w:r>
            <w:r w:rsidR="00706792">
              <w:rPr>
                <w:rFonts w:hint="eastAsia"/>
                <w:color w:val="231F20"/>
                <w:sz w:val="20"/>
              </w:rPr>
              <w:t>液位高度、</w:t>
            </w:r>
            <w:r w:rsidR="00706792">
              <w:rPr>
                <w:rFonts w:hint="eastAsia"/>
                <w:color w:val="231F20"/>
                <w:sz w:val="20"/>
              </w:rPr>
              <w:t>PH</w:t>
            </w:r>
            <w:r w:rsidR="00706792">
              <w:rPr>
                <w:rFonts w:hint="eastAsia"/>
                <w:color w:val="231F20"/>
                <w:sz w:val="20"/>
              </w:rPr>
              <w:t>实时数据、水池深度等</w:t>
            </w:r>
            <w:r>
              <w:rPr>
                <w:rFonts w:hint="eastAsia"/>
                <w:color w:val="231F20"/>
                <w:sz w:val="20"/>
              </w:rPr>
              <w:t>相应参数。</w:t>
            </w:r>
          </w:p>
        </w:tc>
      </w:tr>
      <w:tr w:rsidR="00323A22" w:rsidRPr="00AB4000" w:rsidTr="0098367E">
        <w:tc>
          <w:tcPr>
            <w:tcW w:w="310" w:type="pct"/>
            <w:vAlign w:val="center"/>
          </w:tcPr>
          <w:p w:rsidR="00B422AB" w:rsidRPr="00AB4000" w:rsidRDefault="00A44895" w:rsidP="00E65302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 w:rsidRPr="00AB4000">
              <w:rPr>
                <w:rFonts w:hint="eastAsia"/>
                <w:color w:val="231F20"/>
                <w:sz w:val="20"/>
              </w:rPr>
              <w:t>5</w:t>
            </w:r>
          </w:p>
        </w:tc>
        <w:tc>
          <w:tcPr>
            <w:tcW w:w="763" w:type="pct"/>
            <w:vAlign w:val="center"/>
          </w:tcPr>
          <w:p w:rsidR="00B422AB" w:rsidRPr="00AB4000" w:rsidRDefault="00706792" w:rsidP="00E65302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 w:rsidRPr="00706792">
              <w:rPr>
                <w:rFonts w:asciiTheme="minorEastAsia" w:eastAsiaTheme="minorEastAsia" w:hAnsiTheme="minorEastAsia"/>
                <w:color w:val="231F20"/>
                <w:sz w:val="20"/>
              </w:rPr>
              <w:t>I/O</w:t>
            </w:r>
            <w:r>
              <w:rPr>
                <w:rFonts w:hint="eastAsia"/>
                <w:color w:val="231F20"/>
                <w:sz w:val="20"/>
              </w:rPr>
              <w:t>监控</w:t>
            </w:r>
          </w:p>
        </w:tc>
        <w:tc>
          <w:tcPr>
            <w:tcW w:w="2157" w:type="pct"/>
            <w:vAlign w:val="center"/>
          </w:tcPr>
          <w:tbl>
            <w:tblPr>
              <w:tblStyle w:val="a6"/>
              <w:tblpPr w:leftFromText="180" w:rightFromText="180" w:vertAnchor="text" w:horzAnchor="margin" w:tblpXSpec="center" w:tblpY="-68"/>
              <w:tblOverlap w:val="never"/>
              <w:tblW w:w="36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CC"/>
              <w:tblLook w:val="04A0"/>
            </w:tblPr>
            <w:tblGrid>
              <w:gridCol w:w="4127"/>
            </w:tblGrid>
            <w:tr w:rsidR="009A2B6A" w:rsidRPr="00AB4000" w:rsidTr="00B7011D">
              <w:trPr>
                <w:trHeight w:val="229"/>
              </w:trPr>
              <w:tc>
                <w:tcPr>
                  <w:tcW w:w="3686" w:type="dxa"/>
                  <w:shd w:val="clear" w:color="auto" w:fill="FFFFFF"/>
                  <w:vAlign w:val="center"/>
                </w:tcPr>
                <w:p w:rsidR="009A2B6A" w:rsidRPr="00AB4000" w:rsidRDefault="00706792" w:rsidP="00E65302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状态监控2-1</w:t>
                  </w:r>
                </w:p>
              </w:tc>
            </w:tr>
            <w:tr w:rsidR="009A2B6A" w:rsidRPr="00AB4000" w:rsidTr="00B7011D">
              <w:trPr>
                <w:trHeight w:val="246"/>
              </w:trPr>
              <w:tc>
                <w:tcPr>
                  <w:tcW w:w="3686" w:type="dxa"/>
                  <w:shd w:val="clear" w:color="auto" w:fill="FFFFFF"/>
                  <w:vAlign w:val="center"/>
                </w:tcPr>
                <w:tbl>
                  <w:tblPr>
                    <w:tblStyle w:val="a6"/>
                    <w:tblW w:w="391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312"/>
                    <w:gridCol w:w="1232"/>
                    <w:gridCol w:w="517"/>
                    <w:gridCol w:w="850"/>
                  </w:tblGrid>
                  <w:tr w:rsidR="00706792" w:rsidTr="0098367E">
                    <w:trPr>
                      <w:trHeight w:val="498"/>
                    </w:trPr>
                    <w:tc>
                      <w:tcPr>
                        <w:tcW w:w="1312" w:type="dxa"/>
                      </w:tcPr>
                      <w:p w:rsidR="00706792" w:rsidRDefault="00706792" w:rsidP="00706792">
                        <w:pPr>
                          <w:outlineLvl w:val="0"/>
                          <w:rPr>
                            <w:rFonts w:ascii="等线" w:eastAsia="等线" w:hAnsi="等线"/>
                            <w:b/>
                            <w:w w:val="90"/>
                            <w:sz w:val="22"/>
                          </w:rPr>
                        </w:pPr>
                        <w:r>
                          <w:rPr>
                            <w:rFonts w:ascii="等线" w:eastAsia="等线" w:hAnsi="等线"/>
                            <w:b/>
                            <w:w w:val="90"/>
                            <w:sz w:val="22"/>
                          </w:rPr>
                          <w:t>手自动</w:t>
                        </w:r>
                        <w:r w:rsidRPr="00706792">
                          <w:rPr>
                            <w:rFonts w:ascii="等线" w:eastAsia="等线" w:hAnsi="等线"/>
                            <w:b/>
                            <w:w w:val="90"/>
                            <w:sz w:val="24"/>
                          </w:rPr>
                          <w:t>○</w:t>
                        </w:r>
                      </w:p>
                    </w:tc>
                    <w:tc>
                      <w:tcPr>
                        <w:tcW w:w="1232" w:type="dxa"/>
                      </w:tcPr>
                      <w:p w:rsidR="00706792" w:rsidRDefault="00706792" w:rsidP="00706792">
                        <w:pPr>
                          <w:outlineLvl w:val="0"/>
                          <w:rPr>
                            <w:rFonts w:ascii="等线" w:eastAsia="等线" w:hAnsi="等线"/>
                            <w:b/>
                            <w:w w:val="90"/>
                            <w:sz w:val="22"/>
                          </w:rPr>
                        </w:pPr>
                        <w:r>
                          <w:rPr>
                            <w:rFonts w:ascii="等线" w:eastAsia="等线" w:hAnsi="等线"/>
                            <w:b/>
                            <w:w w:val="90"/>
                            <w:sz w:val="22"/>
                          </w:rPr>
                          <w:t>过载</w:t>
                        </w:r>
                        <w:r w:rsidRPr="00706792">
                          <w:rPr>
                            <w:rFonts w:ascii="等线" w:eastAsia="等线" w:hAnsi="等线"/>
                            <w:b/>
                            <w:w w:val="90"/>
                            <w:sz w:val="24"/>
                          </w:rPr>
                          <w:t>○</w:t>
                        </w:r>
                      </w:p>
                    </w:tc>
                    <w:tc>
                      <w:tcPr>
                        <w:tcW w:w="517" w:type="dxa"/>
                        <w:vMerge w:val="restart"/>
                        <w:vAlign w:val="center"/>
                      </w:tcPr>
                      <w:p w:rsidR="00706792" w:rsidRDefault="00706792" w:rsidP="0098367E">
                        <w:pPr>
                          <w:spacing w:line="276" w:lineRule="auto"/>
                          <w:jc w:val="center"/>
                          <w:outlineLvl w:val="0"/>
                          <w:rPr>
                            <w:rFonts w:ascii="等线" w:eastAsia="等线" w:hAnsi="等线"/>
                            <w:b/>
                            <w:w w:val="90"/>
                            <w:sz w:val="22"/>
                          </w:rPr>
                        </w:pPr>
                        <w:r>
                          <w:rPr>
                            <w:rFonts w:ascii="等线" w:eastAsia="等线" w:hAnsi="等线"/>
                            <w:b/>
                            <w:w w:val="90"/>
                            <w:sz w:val="22"/>
                          </w:rPr>
                          <w:t>液位信号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  <w:vAlign w:val="center"/>
                      </w:tcPr>
                      <w:p w:rsidR="00706792" w:rsidRDefault="0098367E" w:rsidP="0098367E">
                        <w:pPr>
                          <w:spacing w:line="276" w:lineRule="auto"/>
                          <w:jc w:val="center"/>
                          <w:outlineLvl w:val="0"/>
                          <w:rPr>
                            <w:rFonts w:ascii="等线" w:eastAsia="等线" w:hAnsi="等线"/>
                            <w:b/>
                            <w:w w:val="90"/>
                            <w:sz w:val="22"/>
                          </w:rPr>
                        </w:pPr>
                        <w:r w:rsidRPr="00706792">
                          <w:rPr>
                            <w:rFonts w:ascii="等线" w:eastAsia="等线" w:hAnsi="等线"/>
                            <w:b/>
                            <w:w w:val="90"/>
                            <w:sz w:val="24"/>
                          </w:rPr>
                          <w:t>○</w:t>
                        </w:r>
                      </w:p>
                    </w:tc>
                  </w:tr>
                  <w:tr w:rsidR="00706792" w:rsidTr="0098367E">
                    <w:tc>
                      <w:tcPr>
                        <w:tcW w:w="1312" w:type="dxa"/>
                      </w:tcPr>
                      <w:p w:rsidR="00706792" w:rsidRDefault="00706792" w:rsidP="00706792">
                        <w:pPr>
                          <w:outlineLvl w:val="0"/>
                          <w:rPr>
                            <w:rFonts w:ascii="等线" w:eastAsia="等线" w:hAnsi="等线"/>
                            <w:b/>
                            <w:w w:val="90"/>
                            <w:sz w:val="22"/>
                          </w:rPr>
                        </w:pPr>
                        <w:r>
                          <w:rPr>
                            <w:rFonts w:ascii="等线" w:eastAsia="等线" w:hAnsi="等线" w:hint="eastAsia"/>
                            <w:b/>
                            <w:w w:val="90"/>
                            <w:sz w:val="22"/>
                          </w:rPr>
                          <w:t>泵启动</w:t>
                        </w:r>
                        <w:r w:rsidRPr="00706792">
                          <w:rPr>
                            <w:rFonts w:ascii="等线" w:eastAsia="等线" w:hAnsi="等线"/>
                            <w:b/>
                            <w:w w:val="90"/>
                            <w:sz w:val="24"/>
                          </w:rPr>
                          <w:t>○</w:t>
                        </w:r>
                      </w:p>
                    </w:tc>
                    <w:tc>
                      <w:tcPr>
                        <w:tcW w:w="1232" w:type="dxa"/>
                      </w:tcPr>
                      <w:p w:rsidR="00706792" w:rsidRDefault="0098367E" w:rsidP="00706792">
                        <w:pPr>
                          <w:outlineLvl w:val="0"/>
                          <w:rPr>
                            <w:rFonts w:ascii="等线" w:eastAsia="等线" w:hAnsi="等线"/>
                            <w:b/>
                            <w:w w:val="90"/>
                            <w:sz w:val="22"/>
                          </w:rPr>
                        </w:pPr>
                        <w:r>
                          <w:rPr>
                            <w:rFonts w:ascii="等线" w:eastAsia="等线" w:hAnsi="等线" w:hint="eastAsia"/>
                            <w:b/>
                            <w:w w:val="90"/>
                            <w:sz w:val="22"/>
                          </w:rPr>
                          <w:t>下接近</w:t>
                        </w:r>
                        <w:r w:rsidR="00706792" w:rsidRPr="00706792">
                          <w:rPr>
                            <w:rFonts w:ascii="等线" w:eastAsia="等线" w:hAnsi="等线"/>
                            <w:b/>
                            <w:w w:val="90"/>
                            <w:sz w:val="24"/>
                          </w:rPr>
                          <w:t>○</w:t>
                        </w:r>
                      </w:p>
                    </w:tc>
                    <w:tc>
                      <w:tcPr>
                        <w:tcW w:w="517" w:type="dxa"/>
                        <w:vMerge/>
                      </w:tcPr>
                      <w:p w:rsidR="00706792" w:rsidRDefault="00706792" w:rsidP="00E65302">
                        <w:pPr>
                          <w:spacing w:line="276" w:lineRule="auto"/>
                          <w:outlineLvl w:val="0"/>
                          <w:rPr>
                            <w:rFonts w:ascii="等线" w:eastAsia="等线" w:hAnsi="等线"/>
                            <w:b/>
                            <w:w w:val="90"/>
                            <w:sz w:val="2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</w:tcPr>
                      <w:p w:rsidR="00706792" w:rsidRDefault="00706792" w:rsidP="00E65302">
                        <w:pPr>
                          <w:spacing w:line="276" w:lineRule="auto"/>
                          <w:outlineLvl w:val="0"/>
                          <w:rPr>
                            <w:rFonts w:ascii="等线" w:eastAsia="等线" w:hAnsi="等线"/>
                            <w:b/>
                            <w:w w:val="90"/>
                            <w:sz w:val="22"/>
                          </w:rPr>
                        </w:pPr>
                      </w:p>
                    </w:tc>
                  </w:tr>
                  <w:tr w:rsidR="00706792" w:rsidTr="0098367E">
                    <w:tc>
                      <w:tcPr>
                        <w:tcW w:w="1312" w:type="dxa"/>
                      </w:tcPr>
                      <w:p w:rsidR="00706792" w:rsidRDefault="0098367E" w:rsidP="00706792">
                        <w:pPr>
                          <w:outlineLvl w:val="0"/>
                          <w:rPr>
                            <w:rFonts w:ascii="等线" w:eastAsia="等线" w:hAnsi="等线"/>
                            <w:b/>
                            <w:w w:val="90"/>
                            <w:sz w:val="22"/>
                          </w:rPr>
                        </w:pPr>
                        <w:r>
                          <w:rPr>
                            <w:rFonts w:ascii="等线" w:eastAsia="等线" w:hAnsi="等线" w:hint="eastAsia"/>
                            <w:b/>
                            <w:w w:val="90"/>
                            <w:sz w:val="22"/>
                          </w:rPr>
                          <w:t>泵停止</w:t>
                        </w:r>
                        <w:r w:rsidR="00706792" w:rsidRPr="00706792">
                          <w:rPr>
                            <w:rFonts w:ascii="等线" w:eastAsia="等线" w:hAnsi="等线"/>
                            <w:b/>
                            <w:w w:val="90"/>
                            <w:sz w:val="24"/>
                          </w:rPr>
                          <w:t>○</w:t>
                        </w:r>
                      </w:p>
                    </w:tc>
                    <w:tc>
                      <w:tcPr>
                        <w:tcW w:w="1232" w:type="dxa"/>
                      </w:tcPr>
                      <w:p w:rsidR="00706792" w:rsidRDefault="0098367E" w:rsidP="00706792">
                        <w:pPr>
                          <w:outlineLvl w:val="0"/>
                          <w:rPr>
                            <w:rFonts w:ascii="等线" w:eastAsia="等线" w:hAnsi="等线"/>
                            <w:b/>
                            <w:w w:val="90"/>
                            <w:sz w:val="22"/>
                          </w:rPr>
                        </w:pPr>
                        <w:r>
                          <w:rPr>
                            <w:rFonts w:ascii="等线" w:eastAsia="等线" w:hAnsi="等线" w:hint="eastAsia"/>
                            <w:b/>
                            <w:w w:val="90"/>
                            <w:sz w:val="22"/>
                          </w:rPr>
                          <w:t>上接近</w:t>
                        </w:r>
                        <w:r w:rsidR="00706792" w:rsidRPr="00706792">
                          <w:rPr>
                            <w:rFonts w:ascii="等线" w:eastAsia="等线" w:hAnsi="等线"/>
                            <w:b/>
                            <w:w w:val="90"/>
                            <w:sz w:val="24"/>
                          </w:rPr>
                          <w:t>○</w:t>
                        </w:r>
                      </w:p>
                    </w:tc>
                    <w:tc>
                      <w:tcPr>
                        <w:tcW w:w="517" w:type="dxa"/>
                        <w:vMerge/>
                      </w:tcPr>
                      <w:p w:rsidR="00706792" w:rsidRDefault="00706792" w:rsidP="00E65302">
                        <w:pPr>
                          <w:spacing w:line="276" w:lineRule="auto"/>
                          <w:outlineLvl w:val="0"/>
                          <w:rPr>
                            <w:rFonts w:ascii="等线" w:eastAsia="等线" w:hAnsi="等线"/>
                            <w:b/>
                            <w:w w:val="90"/>
                            <w:sz w:val="2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</w:tcPr>
                      <w:p w:rsidR="00706792" w:rsidRDefault="00706792" w:rsidP="00E65302">
                        <w:pPr>
                          <w:spacing w:line="276" w:lineRule="auto"/>
                          <w:outlineLvl w:val="0"/>
                          <w:rPr>
                            <w:rFonts w:ascii="等线" w:eastAsia="等线" w:hAnsi="等线"/>
                            <w:b/>
                            <w:w w:val="90"/>
                            <w:sz w:val="22"/>
                          </w:rPr>
                        </w:pPr>
                      </w:p>
                    </w:tc>
                  </w:tr>
                </w:tbl>
                <w:p w:rsidR="009A2B6A" w:rsidRPr="00AB4000" w:rsidRDefault="009A2B6A" w:rsidP="00E65302">
                  <w:pPr>
                    <w:spacing w:line="276" w:lineRule="auto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</w:p>
              </w:tc>
            </w:tr>
          </w:tbl>
          <w:p w:rsidR="009A2B6A" w:rsidRPr="00AB4000" w:rsidRDefault="009A2B6A" w:rsidP="00E65302">
            <w:pPr>
              <w:spacing w:line="276" w:lineRule="auto"/>
              <w:jc w:val="center"/>
              <w:outlineLvl w:val="0"/>
              <w:rPr>
                <w:sz w:val="22"/>
              </w:rPr>
            </w:pPr>
          </w:p>
        </w:tc>
        <w:tc>
          <w:tcPr>
            <w:tcW w:w="1770" w:type="pct"/>
            <w:vAlign w:val="center"/>
          </w:tcPr>
          <w:p w:rsidR="00B422AB" w:rsidRPr="00AB4000" w:rsidRDefault="00A05EB4" w:rsidP="0098367E">
            <w:pPr>
              <w:spacing w:line="276" w:lineRule="auto"/>
              <w:outlineLvl w:val="0"/>
              <w:rPr>
                <w:sz w:val="22"/>
              </w:rPr>
            </w:pPr>
            <w:r w:rsidRPr="00A05EB4">
              <w:rPr>
                <w:noProof/>
                <w:color w:val="231F20"/>
                <w:sz w:val="20"/>
              </w:rPr>
              <w:pict>
                <v:shape id="_x0000_s2273" type="#_x0000_t202" style="position:absolute;left:0;text-align:left;margin-left:146.05pt;margin-top:111.25pt;width:41.15pt;height:22.8pt;z-index:251914240;mso-height-percent:200;mso-position-horizontal-relative:text;mso-position-vertical-relative:text;mso-height-percent:200;mso-width-relative:margin;mso-height-relative:margin" filled="f" fillcolor="#cce8cf" stroked="f">
                  <v:textbox style="mso-next-textbox:#_x0000_s2273;mso-fit-shape-to-text:t">
                    <w:txbxContent>
                      <w:p w:rsidR="007C6D8F" w:rsidRDefault="007C6D8F" w:rsidP="007C6D8F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1/5</w:t>
                        </w:r>
                      </w:p>
                    </w:txbxContent>
                  </v:textbox>
                </v:shape>
              </w:pict>
            </w:r>
            <w:r w:rsidR="0098367E" w:rsidRPr="00AB4000">
              <w:rPr>
                <w:color w:val="231F20"/>
                <w:sz w:val="20"/>
              </w:rPr>
              <w:t>在</w:t>
            </w:r>
            <w:r w:rsidR="0098367E">
              <w:rPr>
                <w:rFonts w:asciiTheme="minorEastAsia" w:eastAsiaTheme="minorEastAsia" w:hAnsiTheme="minorEastAsia" w:hint="eastAsia"/>
                <w:sz w:val="20"/>
                <w:szCs w:val="21"/>
              </w:rPr>
              <w:t>I/O监控</w:t>
            </w:r>
            <w:r w:rsidR="0098367E" w:rsidRPr="00AB4000">
              <w:rPr>
                <w:color w:val="231F20"/>
                <w:sz w:val="20"/>
              </w:rPr>
              <w:t>页面下，</w:t>
            </w:r>
            <w:r w:rsidR="0098367E">
              <w:rPr>
                <w:rFonts w:hint="eastAsia"/>
                <w:color w:val="231F20"/>
                <w:sz w:val="20"/>
              </w:rPr>
              <w:t>设置相应参数。</w:t>
            </w:r>
          </w:p>
        </w:tc>
      </w:tr>
      <w:tr w:rsidR="005B1AB4" w:rsidRPr="00AB4000" w:rsidTr="0098367E">
        <w:tc>
          <w:tcPr>
            <w:tcW w:w="310" w:type="pct"/>
            <w:vAlign w:val="center"/>
          </w:tcPr>
          <w:p w:rsidR="005B1AB4" w:rsidRPr="00AB4000" w:rsidRDefault="005B1AB4" w:rsidP="00837ABF">
            <w:pPr>
              <w:spacing w:line="276" w:lineRule="auto"/>
              <w:jc w:val="center"/>
              <w:outlineLvl w:val="0"/>
              <w:rPr>
                <w:b/>
                <w:color w:val="231F20"/>
                <w:sz w:val="20"/>
                <w:szCs w:val="21"/>
              </w:rPr>
            </w:pPr>
            <w:r w:rsidRPr="00AB4000">
              <w:rPr>
                <w:b/>
                <w:color w:val="231F20"/>
                <w:sz w:val="20"/>
                <w:szCs w:val="21"/>
              </w:rPr>
              <w:lastRenderedPageBreak/>
              <w:t>序号</w:t>
            </w:r>
          </w:p>
        </w:tc>
        <w:tc>
          <w:tcPr>
            <w:tcW w:w="763" w:type="pct"/>
            <w:vAlign w:val="center"/>
          </w:tcPr>
          <w:p w:rsidR="005B1AB4" w:rsidRPr="00AB4000" w:rsidRDefault="005B1AB4" w:rsidP="00837ABF">
            <w:pPr>
              <w:spacing w:line="276" w:lineRule="auto"/>
              <w:jc w:val="center"/>
              <w:outlineLvl w:val="0"/>
              <w:rPr>
                <w:b/>
                <w:sz w:val="20"/>
                <w:szCs w:val="21"/>
              </w:rPr>
            </w:pPr>
            <w:r w:rsidRPr="00AB4000">
              <w:rPr>
                <w:b/>
                <w:color w:val="231F20"/>
                <w:sz w:val="20"/>
                <w:szCs w:val="21"/>
              </w:rPr>
              <w:t>名称</w:t>
            </w:r>
          </w:p>
        </w:tc>
        <w:tc>
          <w:tcPr>
            <w:tcW w:w="2157" w:type="pct"/>
            <w:vAlign w:val="center"/>
          </w:tcPr>
          <w:p w:rsidR="005B1AB4" w:rsidRPr="00AB4000" w:rsidRDefault="005B1AB4" w:rsidP="00837ABF">
            <w:pPr>
              <w:spacing w:line="276" w:lineRule="auto"/>
              <w:jc w:val="center"/>
              <w:outlineLvl w:val="0"/>
              <w:rPr>
                <w:b/>
                <w:sz w:val="20"/>
                <w:szCs w:val="21"/>
              </w:rPr>
            </w:pPr>
            <w:r w:rsidRPr="00AB4000">
              <w:rPr>
                <w:rFonts w:hint="eastAsia"/>
                <w:b/>
                <w:sz w:val="20"/>
                <w:szCs w:val="21"/>
              </w:rPr>
              <w:t>页面</w:t>
            </w:r>
          </w:p>
        </w:tc>
        <w:tc>
          <w:tcPr>
            <w:tcW w:w="1770" w:type="pct"/>
            <w:vAlign w:val="center"/>
          </w:tcPr>
          <w:p w:rsidR="005B1AB4" w:rsidRPr="00AB4000" w:rsidRDefault="005B1AB4" w:rsidP="00837ABF">
            <w:pPr>
              <w:spacing w:line="276" w:lineRule="auto"/>
              <w:jc w:val="center"/>
              <w:outlineLvl w:val="0"/>
              <w:rPr>
                <w:b/>
                <w:sz w:val="20"/>
                <w:szCs w:val="21"/>
              </w:rPr>
            </w:pPr>
            <w:r w:rsidRPr="00AB4000">
              <w:rPr>
                <w:b/>
                <w:sz w:val="20"/>
                <w:szCs w:val="21"/>
              </w:rPr>
              <w:t>说明</w:t>
            </w:r>
          </w:p>
        </w:tc>
      </w:tr>
      <w:tr w:rsidR="005B1AB4" w:rsidRPr="00AB4000" w:rsidTr="0098367E">
        <w:trPr>
          <w:trHeight w:val="1796"/>
        </w:trPr>
        <w:tc>
          <w:tcPr>
            <w:tcW w:w="310" w:type="pct"/>
            <w:vAlign w:val="center"/>
          </w:tcPr>
          <w:p w:rsidR="005B1AB4" w:rsidRPr="00AB4000" w:rsidRDefault="005B1AB4" w:rsidP="00E65302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 w:rsidRPr="00AB4000">
              <w:rPr>
                <w:rFonts w:hint="eastAsia"/>
                <w:color w:val="231F20"/>
                <w:sz w:val="20"/>
              </w:rPr>
              <w:t>6</w:t>
            </w:r>
          </w:p>
        </w:tc>
        <w:tc>
          <w:tcPr>
            <w:tcW w:w="763" w:type="pct"/>
            <w:vAlign w:val="center"/>
          </w:tcPr>
          <w:p w:rsidR="005B1AB4" w:rsidRPr="00AB4000" w:rsidRDefault="005B1AB4" w:rsidP="0098367E">
            <w:pPr>
              <w:spacing w:line="276" w:lineRule="auto"/>
              <w:jc w:val="center"/>
              <w:outlineLvl w:val="0"/>
              <w:rPr>
                <w:sz w:val="22"/>
              </w:rPr>
            </w:pPr>
            <w:r>
              <w:rPr>
                <w:rFonts w:hint="eastAsia"/>
                <w:color w:val="231F20"/>
                <w:sz w:val="20"/>
              </w:rPr>
              <w:t>测试功能</w:t>
            </w:r>
          </w:p>
        </w:tc>
        <w:tc>
          <w:tcPr>
            <w:tcW w:w="2157" w:type="pct"/>
            <w:vAlign w:val="center"/>
          </w:tcPr>
          <w:tbl>
            <w:tblPr>
              <w:tblStyle w:val="a6"/>
              <w:tblpPr w:leftFromText="180" w:rightFromText="180" w:vertAnchor="text" w:horzAnchor="margin" w:tblpXSpec="center" w:tblpY="-68"/>
              <w:tblOverlap w:val="never"/>
              <w:tblW w:w="34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CC"/>
              <w:tblLook w:val="04A0"/>
            </w:tblPr>
            <w:tblGrid>
              <w:gridCol w:w="3402"/>
            </w:tblGrid>
            <w:tr w:rsidR="005B1AB4" w:rsidRPr="00AB4000" w:rsidTr="00B7011D">
              <w:trPr>
                <w:trHeight w:val="229"/>
              </w:trPr>
              <w:tc>
                <w:tcPr>
                  <w:tcW w:w="3402" w:type="dxa"/>
                  <w:shd w:val="clear" w:color="auto" w:fill="FFFFFF"/>
                  <w:vAlign w:val="center"/>
                </w:tcPr>
                <w:p w:rsidR="005B1AB4" w:rsidRDefault="005B1AB4" w:rsidP="00E65302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 xml:space="preserve">        </w:t>
                  </w:r>
                  <w:r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测试功能</w:t>
                  </w: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 xml:space="preserve">  手动状态有效</w:t>
                  </w:r>
                </w:p>
                <w:p w:rsidR="005B1AB4" w:rsidRDefault="005B1AB4" w:rsidP="00E65302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4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进气阀</w:t>
                  </w:r>
                  <w:r>
                    <w:rPr>
                      <w:rFonts w:ascii="等线" w:eastAsia="等线" w:hAnsi="等线" w:hint="eastAsia"/>
                      <w:b/>
                      <w:sz w:val="22"/>
                    </w:rPr>
                    <w:t>①</w:t>
                  </w:r>
                  <w:r w:rsidRPr="00706792">
                    <w:rPr>
                      <w:rFonts w:ascii="等线" w:eastAsia="等线" w:hAnsi="等线"/>
                      <w:b/>
                      <w:w w:val="90"/>
                      <w:sz w:val="24"/>
                    </w:rPr>
                    <w:t>○</w:t>
                  </w:r>
                  <w:r>
                    <w:rPr>
                      <w:rFonts w:ascii="等线" w:eastAsia="等线" w:hAnsi="等线" w:hint="eastAsia"/>
                      <w:b/>
                      <w:w w:val="90"/>
                      <w:sz w:val="24"/>
                    </w:rPr>
                    <w:t xml:space="preserve">  </w:t>
                  </w: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溢流阀</w:t>
                  </w:r>
                  <w:r w:rsidRPr="00C3042D">
                    <w:rPr>
                      <w:rFonts w:ascii="等线" w:eastAsia="等线" w:hAnsi="等线" w:hint="eastAsia"/>
                      <w:b/>
                      <w:sz w:val="22"/>
                    </w:rPr>
                    <w:t>③</w:t>
                  </w:r>
                  <w:r w:rsidRPr="00706792">
                    <w:rPr>
                      <w:rFonts w:ascii="等线" w:eastAsia="等线" w:hAnsi="等线"/>
                      <w:b/>
                      <w:w w:val="90"/>
                      <w:sz w:val="24"/>
                    </w:rPr>
                    <w:t>○</w:t>
                  </w:r>
                </w:p>
                <w:p w:rsidR="005B1AB4" w:rsidRPr="00AB4000" w:rsidRDefault="005B1AB4" w:rsidP="00E65302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换向阀</w:t>
                  </w:r>
                  <w:r>
                    <w:rPr>
                      <w:rFonts w:ascii="等线" w:eastAsia="等线" w:hAnsi="等线" w:hint="eastAsia"/>
                      <w:b/>
                      <w:sz w:val="22"/>
                    </w:rPr>
                    <w:t>②</w:t>
                  </w:r>
                  <w:r w:rsidRPr="00706792">
                    <w:rPr>
                      <w:rFonts w:ascii="等线" w:eastAsia="等线" w:hAnsi="等线"/>
                      <w:b/>
                      <w:w w:val="90"/>
                      <w:sz w:val="24"/>
                    </w:rPr>
                    <w:t>○</w:t>
                  </w:r>
                  <w:r>
                    <w:rPr>
                      <w:rFonts w:ascii="等线" w:eastAsia="等线" w:hAnsi="等线" w:hint="eastAsia"/>
                      <w:b/>
                      <w:w w:val="90"/>
                      <w:sz w:val="24"/>
                    </w:rPr>
                    <w:t xml:space="preserve">  </w:t>
                  </w: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排水泵</w:t>
                  </w:r>
                  <w:r w:rsidRPr="00C3042D">
                    <w:rPr>
                      <w:rFonts w:ascii="等线" w:eastAsia="等线" w:hAnsi="等线" w:hint="eastAsia"/>
                      <w:b/>
                      <w:sz w:val="22"/>
                    </w:rPr>
                    <w:t>④</w:t>
                  </w:r>
                  <w:r w:rsidRPr="00706792">
                    <w:rPr>
                      <w:rFonts w:ascii="等线" w:eastAsia="等线" w:hAnsi="等线"/>
                      <w:b/>
                      <w:w w:val="90"/>
                      <w:sz w:val="24"/>
                    </w:rPr>
                    <w:t>○</w:t>
                  </w:r>
                </w:p>
              </w:tc>
            </w:tr>
          </w:tbl>
          <w:p w:rsidR="005B1AB4" w:rsidRPr="00AB4000" w:rsidRDefault="005B1AB4" w:rsidP="00E65302">
            <w:pPr>
              <w:spacing w:line="276" w:lineRule="auto"/>
              <w:jc w:val="center"/>
              <w:outlineLvl w:val="0"/>
              <w:rPr>
                <w:sz w:val="22"/>
              </w:rPr>
            </w:pPr>
          </w:p>
        </w:tc>
        <w:tc>
          <w:tcPr>
            <w:tcW w:w="1770" w:type="pct"/>
            <w:vAlign w:val="center"/>
          </w:tcPr>
          <w:p w:rsidR="005B1AB4" w:rsidRPr="00AB4000" w:rsidRDefault="005B1AB4" w:rsidP="0098367E">
            <w:pPr>
              <w:spacing w:line="276" w:lineRule="auto"/>
              <w:outlineLvl w:val="0"/>
              <w:rPr>
                <w:sz w:val="22"/>
              </w:rPr>
            </w:pPr>
            <w:r w:rsidRPr="00AB4000">
              <w:rPr>
                <w:color w:val="231F20"/>
                <w:sz w:val="20"/>
              </w:rPr>
              <w:t>在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测试功能</w:t>
            </w:r>
            <w:r w:rsidRPr="00AB4000">
              <w:rPr>
                <w:color w:val="231F20"/>
                <w:sz w:val="20"/>
              </w:rPr>
              <w:t>页面下，</w:t>
            </w:r>
            <w:r>
              <w:rPr>
                <w:rFonts w:hint="eastAsia"/>
                <w:color w:val="231F20"/>
                <w:sz w:val="20"/>
              </w:rPr>
              <w:t>设置相应参数。</w:t>
            </w:r>
          </w:p>
        </w:tc>
      </w:tr>
      <w:tr w:rsidR="005B1AB4" w:rsidRPr="00AB4000" w:rsidTr="0098367E">
        <w:trPr>
          <w:trHeight w:val="1796"/>
        </w:trPr>
        <w:tc>
          <w:tcPr>
            <w:tcW w:w="310" w:type="pct"/>
            <w:vAlign w:val="center"/>
          </w:tcPr>
          <w:p w:rsidR="005B1AB4" w:rsidRPr="00AB4000" w:rsidRDefault="005B1AB4" w:rsidP="00E65302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>
              <w:rPr>
                <w:rFonts w:hint="eastAsia"/>
                <w:color w:val="231F20"/>
                <w:sz w:val="20"/>
              </w:rPr>
              <w:t>7</w:t>
            </w:r>
          </w:p>
        </w:tc>
        <w:tc>
          <w:tcPr>
            <w:tcW w:w="763" w:type="pct"/>
            <w:vAlign w:val="center"/>
          </w:tcPr>
          <w:p w:rsidR="005B1AB4" w:rsidRDefault="005B1AB4" w:rsidP="0098367E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>
              <w:rPr>
                <w:rFonts w:hint="eastAsia"/>
                <w:color w:val="231F20"/>
                <w:sz w:val="20"/>
              </w:rPr>
              <w:t>密码提示</w:t>
            </w:r>
          </w:p>
        </w:tc>
        <w:tc>
          <w:tcPr>
            <w:tcW w:w="2157" w:type="pct"/>
            <w:vAlign w:val="center"/>
          </w:tcPr>
          <w:p w:rsidR="005B1AB4" w:rsidRDefault="005B1AB4" w:rsidP="0098367E">
            <w:pPr>
              <w:spacing w:line="276" w:lineRule="auto"/>
              <w:jc w:val="center"/>
              <w:outlineLvl w:val="0"/>
              <w:rPr>
                <w:rFonts w:ascii="等线" w:eastAsia="等线" w:hAnsi="等线"/>
                <w:b/>
                <w:w w:val="90"/>
                <w:sz w:val="22"/>
              </w:rPr>
            </w:pPr>
            <w:r>
              <w:rPr>
                <w:rFonts w:ascii="等线" w:eastAsia="等线" w:hAnsi="等线" w:hint="eastAsia"/>
                <w:b/>
                <w:w w:val="90"/>
                <w:sz w:val="22"/>
              </w:rPr>
              <w:t xml:space="preserve">   密码提示</w:t>
            </w:r>
          </w:p>
          <w:p w:rsidR="005B1AB4" w:rsidRDefault="005B1AB4" w:rsidP="0098367E">
            <w:pPr>
              <w:spacing w:line="276" w:lineRule="auto"/>
              <w:jc w:val="left"/>
              <w:outlineLvl w:val="0"/>
              <w:rPr>
                <w:rFonts w:ascii="等线" w:eastAsia="等线" w:hAnsi="等线"/>
                <w:b/>
                <w:w w:val="90"/>
                <w:sz w:val="22"/>
              </w:rPr>
            </w:pPr>
            <w:r>
              <w:rPr>
                <w:rFonts w:ascii="等线" w:eastAsia="等线" w:hAnsi="等线" w:hint="eastAsia"/>
                <w:b/>
                <w:w w:val="90"/>
                <w:sz w:val="22"/>
              </w:rPr>
              <w:t>按SET键，在按向右键，按ENT确认会出现虚框闪烁，输入密码999999（六个九）确认，最后输入具体修改数据即可。</w:t>
            </w:r>
          </w:p>
        </w:tc>
        <w:tc>
          <w:tcPr>
            <w:tcW w:w="1770" w:type="pct"/>
            <w:vAlign w:val="center"/>
          </w:tcPr>
          <w:p w:rsidR="005B1AB4" w:rsidRPr="00AB4000" w:rsidRDefault="005B1AB4" w:rsidP="0098367E">
            <w:pPr>
              <w:spacing w:line="276" w:lineRule="auto"/>
              <w:outlineLvl w:val="0"/>
              <w:rPr>
                <w:color w:val="231F20"/>
                <w:sz w:val="20"/>
              </w:rPr>
            </w:pPr>
            <w:r w:rsidRPr="00AB4000">
              <w:rPr>
                <w:color w:val="231F20"/>
                <w:sz w:val="20"/>
              </w:rPr>
              <w:t>在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密码提示</w:t>
            </w:r>
            <w:r w:rsidRPr="00AB4000">
              <w:rPr>
                <w:color w:val="231F20"/>
                <w:sz w:val="20"/>
              </w:rPr>
              <w:t>页面下，</w:t>
            </w:r>
            <w:r w:rsidRPr="0098367E">
              <w:rPr>
                <w:rFonts w:hint="eastAsia"/>
                <w:color w:val="231F20"/>
                <w:sz w:val="20"/>
              </w:rPr>
              <w:t>按</w:t>
            </w:r>
            <w:r w:rsidRPr="0098367E">
              <w:rPr>
                <w:rFonts w:hint="eastAsia"/>
                <w:color w:val="231F20"/>
                <w:sz w:val="20"/>
              </w:rPr>
              <w:t>SET</w:t>
            </w:r>
            <w:r w:rsidRPr="0098367E">
              <w:rPr>
                <w:rFonts w:hint="eastAsia"/>
                <w:color w:val="231F20"/>
                <w:sz w:val="20"/>
              </w:rPr>
              <w:t>键，在按向右键，按</w:t>
            </w:r>
            <w:r w:rsidRPr="0098367E">
              <w:rPr>
                <w:rFonts w:hint="eastAsia"/>
                <w:color w:val="231F20"/>
                <w:sz w:val="20"/>
              </w:rPr>
              <w:t>ENT</w:t>
            </w:r>
            <w:r w:rsidRPr="0098367E">
              <w:rPr>
                <w:rFonts w:hint="eastAsia"/>
                <w:color w:val="231F20"/>
                <w:sz w:val="20"/>
              </w:rPr>
              <w:t>确认会出现虚框闪烁，输入密码</w:t>
            </w:r>
            <w:r w:rsidRPr="0098367E">
              <w:rPr>
                <w:rFonts w:hint="eastAsia"/>
                <w:color w:val="231F20"/>
                <w:sz w:val="20"/>
              </w:rPr>
              <w:t>999999</w:t>
            </w:r>
            <w:r w:rsidRPr="0098367E">
              <w:rPr>
                <w:rFonts w:hint="eastAsia"/>
                <w:color w:val="231F20"/>
                <w:sz w:val="20"/>
              </w:rPr>
              <w:t>（六个九）确认，最后输入具体修改数据即可。</w:t>
            </w:r>
          </w:p>
        </w:tc>
      </w:tr>
    </w:tbl>
    <w:p w:rsidR="00B422AB" w:rsidRDefault="00B422AB" w:rsidP="00E65302">
      <w:pPr>
        <w:spacing w:line="276" w:lineRule="auto"/>
        <w:jc w:val="left"/>
        <w:outlineLvl w:val="0"/>
        <w:rPr>
          <w:b/>
          <w:sz w:val="22"/>
        </w:rPr>
      </w:pPr>
    </w:p>
    <w:bookmarkEnd w:id="0"/>
    <w:p w:rsidR="00230344" w:rsidRPr="00EE6A7D" w:rsidRDefault="00230344" w:rsidP="00EE6A7D">
      <w:pPr>
        <w:spacing w:line="276" w:lineRule="auto"/>
        <w:jc w:val="left"/>
        <w:outlineLvl w:val="0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 w:rsidRPr="00EE6A7D">
        <w:rPr>
          <w:rFonts w:ascii="微软雅黑" w:eastAsia="微软雅黑" w:cs="微软雅黑" w:hint="eastAsia"/>
          <w:b/>
          <w:bCs/>
          <w:sz w:val="24"/>
          <w:szCs w:val="28"/>
        </w:rPr>
        <w:t>二、技术参数：</w:t>
      </w:r>
    </w:p>
    <w:tbl>
      <w:tblPr>
        <w:tblpPr w:leftFromText="180" w:rightFromText="180" w:vertAnchor="text" w:horzAnchor="margin" w:tblpXSpec="center" w:tblpY="128"/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  <w:gridCol w:w="3686"/>
      </w:tblGrid>
      <w:tr w:rsidR="00230344" w:rsidRPr="0043430B" w:rsidTr="00230344">
        <w:trPr>
          <w:trHeight w:val="178"/>
        </w:trPr>
        <w:tc>
          <w:tcPr>
            <w:tcW w:w="2376" w:type="dxa"/>
          </w:tcPr>
          <w:p w:rsidR="00230344" w:rsidRPr="00230344" w:rsidRDefault="00230344" w:rsidP="002303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30344">
              <w:rPr>
                <w:rFonts w:asciiTheme="minorEastAsia" w:hAnsiTheme="minorEastAsia" w:hint="eastAsia"/>
                <w:szCs w:val="21"/>
              </w:rPr>
              <w:t>气体流量（m</w:t>
            </w:r>
            <w:r w:rsidRPr="00230344">
              <w:rPr>
                <w:rFonts w:asciiTheme="minorEastAsia" w:hAnsiTheme="minorEastAsia" w:hint="eastAsia"/>
                <w:szCs w:val="21"/>
                <w:vertAlign w:val="superscript"/>
              </w:rPr>
              <w:t>3</w:t>
            </w:r>
            <w:r w:rsidRPr="00230344">
              <w:rPr>
                <w:rFonts w:asciiTheme="minorEastAsia" w:hAnsiTheme="minorEastAsia" w:hint="eastAsia"/>
                <w:szCs w:val="21"/>
              </w:rPr>
              <w:t>/h）</w:t>
            </w:r>
          </w:p>
        </w:tc>
        <w:tc>
          <w:tcPr>
            <w:tcW w:w="3686" w:type="dxa"/>
          </w:tcPr>
          <w:p w:rsidR="00230344" w:rsidRPr="00230344" w:rsidRDefault="00230344" w:rsidP="0023034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30344">
              <w:rPr>
                <w:rFonts w:asciiTheme="minorEastAsia" w:hAnsiTheme="minorEastAsia" w:hint="eastAsia"/>
                <w:szCs w:val="21"/>
              </w:rPr>
              <w:t>50-500</w:t>
            </w:r>
          </w:p>
        </w:tc>
      </w:tr>
      <w:tr w:rsidR="00230344" w:rsidRPr="0043430B" w:rsidTr="00230344">
        <w:trPr>
          <w:trHeight w:val="334"/>
        </w:trPr>
        <w:tc>
          <w:tcPr>
            <w:tcW w:w="2376" w:type="dxa"/>
          </w:tcPr>
          <w:p w:rsidR="00230344" w:rsidRPr="00230344" w:rsidRDefault="00230344" w:rsidP="002303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30344">
              <w:rPr>
                <w:rFonts w:asciiTheme="minorEastAsia" w:hAnsiTheme="minorEastAsia" w:hint="eastAsia"/>
                <w:szCs w:val="21"/>
              </w:rPr>
              <w:t>处理水量（m</w:t>
            </w:r>
            <w:r w:rsidRPr="00230344">
              <w:rPr>
                <w:rFonts w:asciiTheme="minorEastAsia" w:hAnsiTheme="minorEastAsia" w:hint="eastAsia"/>
                <w:szCs w:val="21"/>
                <w:vertAlign w:val="superscript"/>
              </w:rPr>
              <w:t>3</w:t>
            </w:r>
            <w:r w:rsidRPr="00230344">
              <w:rPr>
                <w:rFonts w:asciiTheme="minorEastAsia" w:hAnsiTheme="minorEastAsia" w:hint="eastAsia"/>
                <w:szCs w:val="21"/>
              </w:rPr>
              <w:t>/h）</w:t>
            </w:r>
          </w:p>
        </w:tc>
        <w:tc>
          <w:tcPr>
            <w:tcW w:w="3686" w:type="dxa"/>
          </w:tcPr>
          <w:p w:rsidR="00230344" w:rsidRPr="00230344" w:rsidRDefault="00230344" w:rsidP="0023034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30344">
              <w:rPr>
                <w:rFonts w:asciiTheme="minorEastAsia" w:hAnsiTheme="minorEastAsia" w:hint="eastAsia"/>
                <w:szCs w:val="21"/>
              </w:rPr>
              <w:t>30-60</w:t>
            </w:r>
          </w:p>
        </w:tc>
      </w:tr>
      <w:tr w:rsidR="00230344" w:rsidRPr="0043430B" w:rsidTr="00230344">
        <w:trPr>
          <w:trHeight w:val="334"/>
        </w:trPr>
        <w:tc>
          <w:tcPr>
            <w:tcW w:w="2376" w:type="dxa"/>
          </w:tcPr>
          <w:p w:rsidR="00230344" w:rsidRPr="00230344" w:rsidRDefault="00230344" w:rsidP="002303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30344">
              <w:rPr>
                <w:rFonts w:asciiTheme="minorEastAsia" w:hAnsiTheme="minorEastAsia" w:hint="eastAsia"/>
                <w:szCs w:val="21"/>
              </w:rPr>
              <w:t>处理方式</w:t>
            </w:r>
          </w:p>
        </w:tc>
        <w:tc>
          <w:tcPr>
            <w:tcW w:w="3686" w:type="dxa"/>
          </w:tcPr>
          <w:p w:rsidR="00230344" w:rsidRPr="00230344" w:rsidRDefault="00230344" w:rsidP="0023034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30344">
              <w:rPr>
                <w:rFonts w:asciiTheme="minorEastAsia" w:hAnsiTheme="minorEastAsia" w:hint="eastAsia"/>
                <w:szCs w:val="21"/>
              </w:rPr>
              <w:t>手动/自动</w:t>
            </w:r>
          </w:p>
        </w:tc>
      </w:tr>
      <w:tr w:rsidR="00230344" w:rsidRPr="0043430B" w:rsidTr="00230344">
        <w:trPr>
          <w:trHeight w:val="334"/>
        </w:trPr>
        <w:tc>
          <w:tcPr>
            <w:tcW w:w="2376" w:type="dxa"/>
          </w:tcPr>
          <w:p w:rsidR="00230344" w:rsidRPr="00230344" w:rsidRDefault="00230344" w:rsidP="002303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30344">
              <w:rPr>
                <w:rFonts w:asciiTheme="minorEastAsia" w:hAnsiTheme="minorEastAsia" w:hint="eastAsia"/>
                <w:szCs w:val="21"/>
              </w:rPr>
              <w:t>系统控制</w:t>
            </w:r>
          </w:p>
        </w:tc>
        <w:tc>
          <w:tcPr>
            <w:tcW w:w="3686" w:type="dxa"/>
          </w:tcPr>
          <w:p w:rsidR="00230344" w:rsidRPr="00230344" w:rsidRDefault="00230344" w:rsidP="0023034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30344">
              <w:rPr>
                <w:rFonts w:hint="eastAsia"/>
                <w:szCs w:val="21"/>
              </w:rPr>
              <w:t>电子自动化系统控制</w:t>
            </w:r>
            <w:r w:rsidRPr="00230344">
              <w:rPr>
                <w:rFonts w:hint="eastAsia"/>
                <w:szCs w:val="21"/>
              </w:rPr>
              <w:t>/</w:t>
            </w:r>
            <w:r w:rsidRPr="00230344">
              <w:rPr>
                <w:rFonts w:asciiTheme="minorEastAsia" w:hAnsiTheme="minorEastAsia" w:hint="eastAsia"/>
                <w:szCs w:val="21"/>
              </w:rPr>
              <w:t>手机APP控制</w:t>
            </w:r>
          </w:p>
        </w:tc>
      </w:tr>
      <w:tr w:rsidR="00230344" w:rsidRPr="0043430B" w:rsidTr="00230344">
        <w:trPr>
          <w:trHeight w:val="334"/>
        </w:trPr>
        <w:tc>
          <w:tcPr>
            <w:tcW w:w="2376" w:type="dxa"/>
          </w:tcPr>
          <w:p w:rsidR="00230344" w:rsidRPr="00230344" w:rsidRDefault="00230344" w:rsidP="002303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30344">
              <w:rPr>
                <w:rFonts w:asciiTheme="minorEastAsia" w:hAnsiTheme="minorEastAsia" w:hint="eastAsia"/>
                <w:szCs w:val="21"/>
              </w:rPr>
              <w:t>总功率（kw）</w:t>
            </w:r>
          </w:p>
        </w:tc>
        <w:tc>
          <w:tcPr>
            <w:tcW w:w="3686" w:type="dxa"/>
          </w:tcPr>
          <w:p w:rsidR="00230344" w:rsidRPr="00230344" w:rsidRDefault="00230344" w:rsidP="0023034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30344">
              <w:rPr>
                <w:rFonts w:asciiTheme="minorEastAsia" w:hAnsiTheme="minorEastAsia" w:hint="eastAsia"/>
                <w:szCs w:val="21"/>
              </w:rPr>
              <w:t>20-50</w:t>
            </w:r>
          </w:p>
        </w:tc>
      </w:tr>
      <w:tr w:rsidR="00230344" w:rsidRPr="0043430B" w:rsidTr="00230344">
        <w:trPr>
          <w:trHeight w:val="334"/>
        </w:trPr>
        <w:tc>
          <w:tcPr>
            <w:tcW w:w="2376" w:type="dxa"/>
          </w:tcPr>
          <w:p w:rsidR="00230344" w:rsidRPr="00230344" w:rsidRDefault="00230344" w:rsidP="0023034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30344">
              <w:rPr>
                <w:rFonts w:asciiTheme="minorEastAsia" w:hAnsiTheme="minorEastAsia" w:hint="eastAsia"/>
                <w:szCs w:val="21"/>
              </w:rPr>
              <w:t>中和效果（PH值）</w:t>
            </w:r>
          </w:p>
        </w:tc>
        <w:tc>
          <w:tcPr>
            <w:tcW w:w="3686" w:type="dxa"/>
          </w:tcPr>
          <w:p w:rsidR="00230344" w:rsidRPr="00230344" w:rsidRDefault="00230344" w:rsidP="0023034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30344">
              <w:rPr>
                <w:rFonts w:asciiTheme="minorEastAsia" w:hAnsiTheme="minorEastAsia" w:hint="eastAsia"/>
                <w:szCs w:val="21"/>
              </w:rPr>
              <w:t>6.5-8.5</w:t>
            </w:r>
          </w:p>
        </w:tc>
      </w:tr>
    </w:tbl>
    <w:p w:rsidR="00230344" w:rsidRDefault="00230344" w:rsidP="00230344">
      <w:pPr>
        <w:spacing w:line="276" w:lineRule="auto"/>
        <w:rPr>
          <w:rFonts w:ascii="宋体" w:hAnsi="宋体" w:cs="宋体"/>
          <w:b/>
          <w:sz w:val="24"/>
        </w:rPr>
      </w:pPr>
    </w:p>
    <w:p w:rsidR="00230344" w:rsidRDefault="00230344" w:rsidP="00230344">
      <w:pPr>
        <w:spacing w:line="276" w:lineRule="auto"/>
        <w:rPr>
          <w:rFonts w:ascii="宋体" w:hAnsi="宋体" w:cs="宋体"/>
          <w:b/>
          <w:sz w:val="24"/>
        </w:rPr>
      </w:pPr>
    </w:p>
    <w:p w:rsidR="00230344" w:rsidRDefault="00230344" w:rsidP="00230344">
      <w:pPr>
        <w:spacing w:line="276" w:lineRule="auto"/>
        <w:rPr>
          <w:rFonts w:ascii="宋体" w:hAnsi="宋体" w:cs="宋体"/>
          <w:b/>
          <w:sz w:val="24"/>
        </w:rPr>
      </w:pPr>
    </w:p>
    <w:p w:rsidR="00230344" w:rsidRDefault="00230344" w:rsidP="00230344">
      <w:pPr>
        <w:spacing w:line="276" w:lineRule="auto"/>
        <w:rPr>
          <w:rFonts w:ascii="宋体" w:hAnsi="宋体" w:cs="宋体"/>
          <w:b/>
          <w:sz w:val="24"/>
        </w:rPr>
      </w:pPr>
    </w:p>
    <w:p w:rsidR="00230344" w:rsidRDefault="00230344" w:rsidP="00230344">
      <w:pPr>
        <w:spacing w:line="276" w:lineRule="auto"/>
        <w:rPr>
          <w:rFonts w:ascii="宋体" w:hAnsi="宋体" w:cs="宋体"/>
          <w:b/>
          <w:sz w:val="24"/>
        </w:rPr>
      </w:pPr>
    </w:p>
    <w:p w:rsidR="00230344" w:rsidRDefault="00230344" w:rsidP="00230344">
      <w:pPr>
        <w:spacing w:line="276" w:lineRule="auto"/>
        <w:rPr>
          <w:rFonts w:ascii="宋体" w:hAnsi="宋体" w:cs="宋体"/>
          <w:b/>
          <w:sz w:val="24"/>
        </w:rPr>
      </w:pPr>
    </w:p>
    <w:p w:rsidR="00230344" w:rsidRDefault="00230344" w:rsidP="00230344">
      <w:pPr>
        <w:spacing w:line="276" w:lineRule="auto"/>
        <w:rPr>
          <w:rFonts w:ascii="宋体" w:hAnsi="宋体" w:cs="宋体"/>
          <w:b/>
          <w:sz w:val="24"/>
        </w:rPr>
      </w:pPr>
    </w:p>
    <w:p w:rsidR="00230344" w:rsidRDefault="00230344" w:rsidP="00230344">
      <w:pPr>
        <w:spacing w:line="276" w:lineRule="auto"/>
        <w:rPr>
          <w:rFonts w:ascii="宋体" w:hAnsi="宋体" w:cs="宋体"/>
          <w:b/>
          <w:sz w:val="24"/>
        </w:rPr>
      </w:pPr>
    </w:p>
    <w:p w:rsidR="00230344" w:rsidRPr="0043430B" w:rsidRDefault="00230344" w:rsidP="00230344">
      <w:pPr>
        <w:spacing w:line="276" w:lineRule="auto"/>
        <w:rPr>
          <w:rFonts w:ascii="宋体" w:hAnsi="宋体" w:cs="宋体"/>
          <w:b/>
          <w:sz w:val="24"/>
        </w:rPr>
      </w:pPr>
    </w:p>
    <w:p w:rsidR="00230344" w:rsidRPr="0043430B" w:rsidRDefault="00230344" w:rsidP="00230344">
      <w:pPr>
        <w:spacing w:line="276" w:lineRule="auto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="微软雅黑" w:eastAsia="微软雅黑" w:cs="微软雅黑" w:hint="eastAsia"/>
          <w:b/>
          <w:bCs/>
          <w:sz w:val="24"/>
          <w:szCs w:val="28"/>
        </w:rPr>
        <w:t>三</w:t>
      </w:r>
      <w:r w:rsidRPr="00230344">
        <w:rPr>
          <w:rFonts w:ascii="微软雅黑" w:eastAsia="微软雅黑" w:cs="微软雅黑" w:hint="eastAsia"/>
          <w:b/>
          <w:bCs/>
          <w:sz w:val="24"/>
          <w:szCs w:val="28"/>
        </w:rPr>
        <w:t>、设备构成：</w:t>
      </w:r>
    </w:p>
    <w:p w:rsidR="00230344" w:rsidRPr="00230344" w:rsidRDefault="00B80F1E" w:rsidP="00230344">
      <w:pPr>
        <w:spacing w:line="276" w:lineRule="auto"/>
        <w:ind w:firstLineChars="200" w:firstLine="420"/>
        <w:jc w:val="left"/>
        <w:rPr>
          <w:szCs w:val="21"/>
        </w:rPr>
      </w:pPr>
      <w:r>
        <w:rPr>
          <w:rFonts w:asciiTheme="minorEastAsia" w:hAnsiTheme="minorEastAsia" w:hint="eastAsia"/>
          <w:szCs w:val="21"/>
        </w:rPr>
        <w:t>搅拌站碳中和污水处理系统</w:t>
      </w:r>
      <w:r w:rsidR="00230344" w:rsidRPr="00230344">
        <w:rPr>
          <w:rFonts w:hint="eastAsia"/>
          <w:szCs w:val="21"/>
        </w:rPr>
        <w:t>主要由电子自动化控制系统，压缩气体储罐，液态气体汽化器，气体自动控制电磁阀，</w:t>
      </w:r>
      <w:r w:rsidR="00230344" w:rsidRPr="00230344">
        <w:rPr>
          <w:rFonts w:hint="eastAsia"/>
          <w:szCs w:val="21"/>
        </w:rPr>
        <w:t>PH</w:t>
      </w:r>
      <w:r w:rsidR="00230344" w:rsidRPr="00230344">
        <w:rPr>
          <w:rFonts w:hint="eastAsia"/>
          <w:szCs w:val="21"/>
        </w:rPr>
        <w:t>高精度在线检测仪，中和反应塔，进出水液压智能柱塞泥浆泵，污水压滤机，气体安全阀，超声波雷达液位计等设备组成。</w:t>
      </w:r>
    </w:p>
    <w:p w:rsidR="00230344" w:rsidRPr="00230344" w:rsidRDefault="00230344" w:rsidP="00230344">
      <w:pPr>
        <w:spacing w:line="276" w:lineRule="auto"/>
        <w:jc w:val="distribute"/>
        <w:rPr>
          <w:rFonts w:asciiTheme="majorEastAsia" w:eastAsiaTheme="majorEastAsia" w:hAnsiTheme="majorEastAsia"/>
          <w:b/>
          <w:szCs w:val="21"/>
        </w:rPr>
      </w:pPr>
    </w:p>
    <w:p w:rsidR="00230344" w:rsidRPr="0043430B" w:rsidRDefault="005B1AB4" w:rsidP="00230344">
      <w:pPr>
        <w:spacing w:line="276" w:lineRule="auto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="微软雅黑" w:eastAsia="微软雅黑" w:cs="微软雅黑" w:hint="eastAsia"/>
          <w:b/>
          <w:bCs/>
          <w:sz w:val="24"/>
          <w:szCs w:val="28"/>
        </w:rPr>
        <w:t>四</w:t>
      </w:r>
      <w:r w:rsidR="00230344" w:rsidRPr="00230344">
        <w:rPr>
          <w:rFonts w:ascii="微软雅黑" w:eastAsia="微软雅黑" w:cs="微软雅黑" w:hint="eastAsia"/>
          <w:b/>
          <w:bCs/>
          <w:sz w:val="24"/>
          <w:szCs w:val="28"/>
        </w:rPr>
        <w:t>、工艺说明：</w:t>
      </w:r>
    </w:p>
    <w:p w:rsidR="00230344" w:rsidRDefault="00230344" w:rsidP="00230344">
      <w:pPr>
        <w:spacing w:line="276" w:lineRule="auto"/>
        <w:jc w:val="center"/>
        <w:rPr>
          <w:sz w:val="24"/>
        </w:rPr>
      </w:pPr>
      <w:r w:rsidRPr="0043430B">
        <w:rPr>
          <w:noProof/>
          <w:sz w:val="24"/>
        </w:rPr>
        <w:drawing>
          <wp:inline distT="0" distB="0" distL="0" distR="0">
            <wp:extent cx="5419725" cy="1009650"/>
            <wp:effectExtent l="19050" t="0" r="0" b="0"/>
            <wp:docPr id="3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95783" cy="1728192"/>
                      <a:chOff x="251520" y="692696"/>
                      <a:chExt cx="8495783" cy="1728192"/>
                    </a:xfrm>
                  </a:grpSpPr>
                  <a:sp>
                    <a:nvSpPr>
                      <a:cNvPr id="5" name="矩形 4"/>
                      <a:cNvSpPr/>
                    </a:nvSpPr>
                    <a:spPr>
                      <a:xfrm>
                        <a:off x="4499992" y="764704"/>
                        <a:ext cx="899592" cy="36004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7030A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TextBox 5"/>
                      <a:cNvSpPr txBox="1"/>
                    </a:nvSpPr>
                    <a:spPr>
                      <a:xfrm>
                        <a:off x="2411760" y="1700808"/>
                        <a:ext cx="1115616" cy="338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altLang="zh-CN" sz="1600" dirty="0" smtClean="0">
                              <a:latin typeface="+mn-ea"/>
                            </a:rPr>
                            <a:t>CO</a:t>
                          </a:r>
                          <a:r>
                            <a:rPr lang="en-US" altLang="zh-CN" sz="1600" baseline="-25000" dirty="0" smtClean="0">
                              <a:latin typeface="+mn-ea"/>
                            </a:rPr>
                            <a:t>2</a:t>
                          </a:r>
                          <a:r>
                            <a:rPr lang="zh-CN" altLang="en-US" sz="1600" dirty="0" smtClean="0">
                              <a:latin typeface="+mn-ea"/>
                            </a:rPr>
                            <a:t>储罐</a:t>
                          </a:r>
                          <a:endParaRPr lang="zh-CN" altLang="en-US" sz="1600" dirty="0">
                            <a:latin typeface="+mn-ea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8" name="直接箭头连接符 7"/>
                      <a:cNvCxnSpPr>
                        <a:stCxn id="39" idx="3"/>
                        <a:endCxn id="44" idx="1"/>
                      </a:cNvCxnSpPr>
                    </a:nvCxnSpPr>
                    <a:spPr>
                      <a:xfrm flipV="1">
                        <a:off x="3311352" y="1870085"/>
                        <a:ext cx="756592" cy="10743"/>
                      </a:xfrm>
                      <a:prstGeom prst="straightConnector1">
                        <a:avLst/>
                      </a:prstGeom>
                      <a:ln w="19050">
                        <a:solidFill>
                          <a:srgbClr val="7030A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" name="直接箭头连接符 10"/>
                      <a:cNvCxnSpPr>
                        <a:endCxn id="55" idx="2"/>
                      </a:cNvCxnSpPr>
                    </a:nvCxnSpPr>
                    <a:spPr>
                      <a:xfrm>
                        <a:off x="5004048" y="1916832"/>
                        <a:ext cx="792088" cy="0"/>
                      </a:xfrm>
                      <a:prstGeom prst="straightConnector1">
                        <a:avLst/>
                      </a:prstGeom>
                      <a:ln w="19050">
                        <a:solidFill>
                          <a:srgbClr val="7030A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7" name="TextBox 16"/>
                      <a:cNvSpPr txBox="1"/>
                    </a:nvSpPr>
                    <a:spPr>
                      <a:xfrm>
                        <a:off x="4499992" y="764704"/>
                        <a:ext cx="800219" cy="338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600" dirty="0" smtClean="0"/>
                            <a:t>原水池</a:t>
                          </a:r>
                          <a:endParaRPr lang="zh-CN" altLang="en-US" sz="1600" dirty="0"/>
                        </a:p>
                      </a:txBody>
                      <a:useSpRect/>
                    </a:txSp>
                  </a:sp>
                  <a:cxnSp>
                    <a:nvCxnSpPr>
                      <a:cNvPr id="18" name="直接箭头连接符 17"/>
                      <a:cNvCxnSpPr/>
                    </a:nvCxnSpPr>
                    <a:spPr>
                      <a:xfrm>
                        <a:off x="7853590" y="1916832"/>
                        <a:ext cx="504056" cy="0"/>
                      </a:xfrm>
                      <a:prstGeom prst="straightConnector1">
                        <a:avLst/>
                      </a:prstGeom>
                      <a:ln w="19050">
                        <a:solidFill>
                          <a:srgbClr val="7030A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5" name="直接箭头连接符 24"/>
                      <a:cNvCxnSpPr>
                        <a:stCxn id="46" idx="4"/>
                        <a:endCxn id="55" idx="0"/>
                      </a:cNvCxnSpPr>
                    </a:nvCxnSpPr>
                    <a:spPr>
                      <a:xfrm>
                        <a:off x="6372200" y="1124744"/>
                        <a:ext cx="0" cy="504056"/>
                      </a:xfrm>
                      <a:prstGeom prst="straightConnector1">
                        <a:avLst/>
                      </a:prstGeom>
                      <a:ln w="19050">
                        <a:solidFill>
                          <a:srgbClr val="7030A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0" name="直接箭头连接符 39"/>
                      <a:cNvCxnSpPr/>
                    </a:nvCxnSpPr>
                    <a:spPr>
                      <a:xfrm>
                        <a:off x="4139952" y="908720"/>
                        <a:ext cx="360040" cy="0"/>
                      </a:xfrm>
                      <a:prstGeom prst="straightConnector1">
                        <a:avLst/>
                      </a:prstGeom>
                      <a:ln w="19050">
                        <a:solidFill>
                          <a:srgbClr val="7030A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2" name="椭圆 61"/>
                      <a:cNvSpPr/>
                    </a:nvSpPr>
                    <a:spPr>
                      <a:xfrm>
                        <a:off x="1475656" y="692696"/>
                        <a:ext cx="1152128" cy="432048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rgbClr val="7030A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1600" dirty="0" smtClean="0">
                              <a:solidFill>
                                <a:schemeClr val="tx1"/>
                              </a:solidFill>
                            </a:rPr>
                            <a:t>柱塞泵</a:t>
                          </a:r>
                          <a:endParaRPr lang="zh-CN" altLang="en-US" sz="16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3" name="矩形 62"/>
                      <a:cNvSpPr/>
                    </a:nvSpPr>
                    <a:spPr>
                      <a:xfrm rot="5400000">
                        <a:off x="8069614" y="1772816"/>
                        <a:ext cx="936104" cy="36004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7030A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zh-CN" altLang="en-US" dirty="0">
                            <a:solidFill>
                              <a:srgbClr val="7030A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64" name="直接箭头连接符 63"/>
                      <a:cNvCxnSpPr/>
                    </a:nvCxnSpPr>
                    <a:spPr>
                      <a:xfrm>
                        <a:off x="1187624" y="908720"/>
                        <a:ext cx="288032" cy="0"/>
                      </a:xfrm>
                      <a:prstGeom prst="straightConnector1">
                        <a:avLst/>
                      </a:prstGeom>
                      <a:ln w="19050">
                        <a:solidFill>
                          <a:srgbClr val="7030A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1" name="TextBox 30"/>
                      <a:cNvSpPr txBox="1"/>
                    </a:nvSpPr>
                    <a:spPr>
                      <a:xfrm>
                        <a:off x="395536" y="764704"/>
                        <a:ext cx="800219" cy="338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600" dirty="0" smtClean="0"/>
                            <a:t>污水池</a:t>
                          </a:r>
                          <a:endParaRPr lang="zh-CN" altLang="en-US" sz="1600" dirty="0"/>
                        </a:p>
                      </a:txBody>
                      <a:useSpRect/>
                    </a:txSp>
                  </a:sp>
                  <a:sp>
                    <a:nvSpPr>
                      <a:cNvPr id="32" name="矩形 31"/>
                      <a:cNvSpPr/>
                    </a:nvSpPr>
                    <a:spPr>
                      <a:xfrm>
                        <a:off x="4067944" y="1700808"/>
                        <a:ext cx="899592" cy="36004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7030A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3" name="矩形 32"/>
                      <a:cNvSpPr/>
                    </a:nvSpPr>
                    <a:spPr>
                      <a:xfrm>
                        <a:off x="251520" y="764704"/>
                        <a:ext cx="899592" cy="36004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7030A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4" name="椭圆 33"/>
                      <a:cNvSpPr/>
                    </a:nvSpPr>
                    <a:spPr>
                      <a:xfrm>
                        <a:off x="2987824" y="692696"/>
                        <a:ext cx="1152128" cy="432048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rgbClr val="7030A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1600" dirty="0" smtClean="0">
                              <a:solidFill>
                                <a:schemeClr val="tx1"/>
                              </a:solidFill>
                            </a:rPr>
                            <a:t>压滤机</a:t>
                          </a:r>
                          <a:endParaRPr lang="zh-CN" altLang="en-US" sz="16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35" name="直接箭头连接符 34"/>
                      <a:cNvCxnSpPr/>
                    </a:nvCxnSpPr>
                    <a:spPr>
                      <a:xfrm>
                        <a:off x="2627784" y="908720"/>
                        <a:ext cx="360040" cy="0"/>
                      </a:xfrm>
                      <a:prstGeom prst="straightConnector1">
                        <a:avLst/>
                      </a:prstGeom>
                      <a:ln w="19050">
                        <a:solidFill>
                          <a:srgbClr val="7030A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6" name="直接箭头连接符 35"/>
                      <a:cNvCxnSpPr/>
                    </a:nvCxnSpPr>
                    <a:spPr>
                      <a:xfrm>
                        <a:off x="5436096" y="908720"/>
                        <a:ext cx="360040" cy="0"/>
                      </a:xfrm>
                      <a:prstGeom prst="straightConnector1">
                        <a:avLst/>
                      </a:prstGeom>
                      <a:ln w="19050">
                        <a:solidFill>
                          <a:srgbClr val="7030A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39" name="矩形 38"/>
                      <a:cNvSpPr/>
                    </a:nvSpPr>
                    <a:spPr>
                      <a:xfrm>
                        <a:off x="2411760" y="1700808"/>
                        <a:ext cx="899592" cy="36004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7030A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zh-CN" alt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4" name="TextBox 43"/>
                      <a:cNvSpPr txBox="1"/>
                    </a:nvSpPr>
                    <a:spPr>
                      <a:xfrm>
                        <a:off x="4067944" y="1700808"/>
                        <a:ext cx="800219" cy="338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600" dirty="0" smtClean="0"/>
                            <a:t>汽化器</a:t>
                          </a:r>
                          <a:endParaRPr lang="zh-CN" altLang="en-US" sz="1600" dirty="0"/>
                        </a:p>
                      </a:txBody>
                      <a:useSpRect/>
                    </a:txSp>
                  </a:sp>
                  <a:sp>
                    <a:nvSpPr>
                      <a:cNvPr id="46" name="椭圆 45"/>
                      <a:cNvSpPr/>
                    </a:nvSpPr>
                    <a:spPr>
                      <a:xfrm>
                        <a:off x="5796136" y="692696"/>
                        <a:ext cx="1152128" cy="432048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rgbClr val="7030A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1600" dirty="0" smtClean="0">
                              <a:solidFill>
                                <a:schemeClr val="tx1"/>
                              </a:solidFill>
                            </a:rPr>
                            <a:t>柱塞泵</a:t>
                          </a:r>
                          <a:endParaRPr lang="zh-CN" altLang="en-US" sz="16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2" name="TextBox 51"/>
                      <a:cNvSpPr txBox="1"/>
                    </a:nvSpPr>
                    <a:spPr>
                      <a:xfrm>
                        <a:off x="8316416" y="1556792"/>
                        <a:ext cx="430887" cy="70788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vert="eaVert" wrap="non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600" dirty="0" smtClean="0"/>
                            <a:t>清水池</a:t>
                          </a:r>
                          <a:endParaRPr lang="zh-CN" altLang="en-US" sz="1600" dirty="0"/>
                        </a:p>
                      </a:txBody>
                      <a:useSpRect/>
                    </a:txSp>
                  </a:sp>
                  <a:sp>
                    <a:nvSpPr>
                      <a:cNvPr id="53" name="矩形 52"/>
                      <a:cNvSpPr/>
                    </a:nvSpPr>
                    <a:spPr>
                      <a:xfrm rot="5400000">
                        <a:off x="7205518" y="1772816"/>
                        <a:ext cx="936104" cy="36004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7030A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zh-CN" altLang="en-US" dirty="0">
                            <a:solidFill>
                              <a:srgbClr val="7030A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4" name="TextBox 53"/>
                      <a:cNvSpPr txBox="1"/>
                    </a:nvSpPr>
                    <a:spPr>
                      <a:xfrm>
                        <a:off x="7493550" y="1628800"/>
                        <a:ext cx="430887" cy="70788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vert="eaVert" wrap="none" rtlCol="0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600" dirty="0" smtClean="0"/>
                            <a:t>沉淀池</a:t>
                          </a:r>
                          <a:endParaRPr lang="zh-CN" altLang="en-US" sz="1600" dirty="0"/>
                        </a:p>
                      </a:txBody>
                      <a:useSpRect/>
                    </a:txSp>
                  </a:sp>
                  <a:sp>
                    <a:nvSpPr>
                      <a:cNvPr id="55" name="椭圆 54"/>
                      <a:cNvSpPr/>
                    </a:nvSpPr>
                    <a:spPr>
                      <a:xfrm>
                        <a:off x="5796136" y="1628800"/>
                        <a:ext cx="1152128" cy="576064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rgbClr val="7030A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zh-CN" altLang="en-US" sz="1600" dirty="0" smtClean="0">
                              <a:solidFill>
                                <a:schemeClr val="tx1"/>
                              </a:solidFill>
                            </a:rPr>
                            <a:t>反应塔</a:t>
                          </a:r>
                          <a:endParaRPr lang="zh-CN" altLang="en-US" sz="16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79" name="直接箭头连接符 78"/>
                      <a:cNvCxnSpPr/>
                    </a:nvCxnSpPr>
                    <a:spPr>
                      <a:xfrm>
                        <a:off x="6948264" y="1916832"/>
                        <a:ext cx="504056" cy="0"/>
                      </a:xfrm>
                      <a:prstGeom prst="straightConnector1">
                        <a:avLst/>
                      </a:prstGeom>
                      <a:ln w="19050">
                        <a:solidFill>
                          <a:srgbClr val="7030A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 w:rsidR="00230344" w:rsidRPr="00230344" w:rsidRDefault="00230344" w:rsidP="00230344">
      <w:pPr>
        <w:spacing w:line="276" w:lineRule="auto"/>
        <w:ind w:firstLineChars="200" w:firstLine="420"/>
        <w:rPr>
          <w:szCs w:val="21"/>
        </w:rPr>
      </w:pPr>
      <w:r w:rsidRPr="00230344">
        <w:rPr>
          <w:rFonts w:hint="eastAsia"/>
          <w:szCs w:val="21"/>
        </w:rPr>
        <w:t>搅拌站</w:t>
      </w:r>
      <w:r w:rsidRPr="00230344">
        <w:rPr>
          <w:szCs w:val="21"/>
        </w:rPr>
        <w:t>碱性污水利用</w:t>
      </w:r>
      <w:r w:rsidRPr="00230344">
        <w:rPr>
          <w:rFonts w:hint="eastAsia"/>
          <w:szCs w:val="21"/>
        </w:rPr>
        <w:t>柱塞泵经过压滤机过滤后进入原水池，原水通过柱塞泵抽到喷淋塔内，经过雾化后，跟通入的二氧化碳气体反应，生成水和碳酸盐不溶物；碱性原水经过中和反应后，先排入沉淀池，经过中水压滤机过滤，滤液进入清水池，从而得到符合工业回用水标准的清水。</w:t>
      </w:r>
      <w:r w:rsidRPr="00230344">
        <w:rPr>
          <w:szCs w:val="21"/>
        </w:rPr>
        <w:t xml:space="preserve"> </w:t>
      </w:r>
    </w:p>
    <w:p w:rsidR="00230344" w:rsidRDefault="00230344" w:rsidP="00230344">
      <w:pPr>
        <w:spacing w:line="276" w:lineRule="auto"/>
        <w:rPr>
          <w:b/>
          <w:szCs w:val="21"/>
        </w:rPr>
      </w:pPr>
    </w:p>
    <w:p w:rsidR="005B1AB4" w:rsidRDefault="005B1AB4" w:rsidP="00230344">
      <w:pPr>
        <w:spacing w:line="276" w:lineRule="auto"/>
        <w:rPr>
          <w:b/>
          <w:szCs w:val="21"/>
        </w:rPr>
      </w:pPr>
    </w:p>
    <w:p w:rsidR="005B1AB4" w:rsidRDefault="005B1AB4" w:rsidP="00230344">
      <w:pPr>
        <w:spacing w:line="276" w:lineRule="auto"/>
        <w:rPr>
          <w:b/>
          <w:szCs w:val="21"/>
        </w:rPr>
      </w:pPr>
    </w:p>
    <w:p w:rsidR="005B1AB4" w:rsidRPr="00230344" w:rsidRDefault="00A05EB4" w:rsidP="00230344">
      <w:pPr>
        <w:spacing w:line="276" w:lineRule="auto"/>
        <w:rPr>
          <w:b/>
          <w:szCs w:val="21"/>
        </w:rPr>
      </w:pPr>
      <w:r w:rsidRPr="00A05EB4">
        <w:rPr>
          <w:noProof/>
          <w:szCs w:val="21"/>
        </w:rPr>
        <w:pict>
          <v:shape id="_x0000_s2274" type="#_x0000_t202" style="position:absolute;left:0;text-align:left;margin-left:501.35pt;margin-top:12.7pt;width:41.15pt;height:22.8pt;z-index:251915264;mso-height-percent:200;mso-height-percent:200;mso-width-relative:margin;mso-height-relative:margin" filled="f" fillcolor="#cce8cf" stroked="f">
            <v:textbox style="mso-next-textbox:#_x0000_s2274;mso-fit-shape-to-text:t">
              <w:txbxContent>
                <w:p w:rsidR="007C6D8F" w:rsidRDefault="007C6D8F" w:rsidP="007C6D8F">
                  <w:pPr>
                    <w:ind w:right="105"/>
                    <w:jc w:val="right"/>
                  </w:pPr>
                  <w:r>
                    <w:rPr>
                      <w:rFonts w:hint="eastAsia"/>
                    </w:rPr>
                    <w:t>2/5</w:t>
                  </w:r>
                </w:p>
              </w:txbxContent>
            </v:textbox>
          </v:shape>
        </w:pict>
      </w:r>
    </w:p>
    <w:p w:rsidR="00230344" w:rsidRPr="00230344" w:rsidRDefault="005B1AB4" w:rsidP="00230344">
      <w:pPr>
        <w:spacing w:line="276" w:lineRule="auto"/>
        <w:rPr>
          <w:rFonts w:ascii="微软雅黑" w:eastAsia="微软雅黑" w:cs="微软雅黑"/>
          <w:b/>
          <w:bCs/>
          <w:sz w:val="24"/>
          <w:szCs w:val="28"/>
        </w:rPr>
      </w:pPr>
      <w:r>
        <w:rPr>
          <w:rFonts w:ascii="微软雅黑" w:eastAsia="微软雅黑" w:cs="微软雅黑" w:hint="eastAsia"/>
          <w:b/>
          <w:bCs/>
          <w:sz w:val="24"/>
          <w:szCs w:val="28"/>
        </w:rPr>
        <w:lastRenderedPageBreak/>
        <w:t>五</w:t>
      </w:r>
      <w:r w:rsidR="00230344" w:rsidRPr="00230344">
        <w:rPr>
          <w:rFonts w:ascii="微软雅黑" w:eastAsia="微软雅黑" w:cs="微软雅黑" w:hint="eastAsia"/>
          <w:b/>
          <w:bCs/>
          <w:sz w:val="24"/>
          <w:szCs w:val="28"/>
        </w:rPr>
        <w:t>、技术特点：</w:t>
      </w:r>
    </w:p>
    <w:p w:rsidR="00230344" w:rsidRPr="00230344" w:rsidRDefault="00230344" w:rsidP="00230344">
      <w:pPr>
        <w:spacing w:line="276" w:lineRule="auto"/>
        <w:ind w:firstLineChars="200" w:firstLine="420"/>
        <w:rPr>
          <w:rFonts w:asciiTheme="minorEastAsia" w:hAnsiTheme="minorEastAsia"/>
          <w:szCs w:val="21"/>
        </w:rPr>
      </w:pPr>
      <w:r w:rsidRPr="00230344">
        <w:rPr>
          <w:rFonts w:asciiTheme="minorEastAsia" w:hAnsiTheme="minorEastAsia" w:hint="eastAsia"/>
          <w:szCs w:val="21"/>
        </w:rPr>
        <w:t>高效中和，无二次污染，节能，环保，零排放；</w:t>
      </w:r>
    </w:p>
    <w:p w:rsidR="00230344" w:rsidRPr="00230344" w:rsidRDefault="00230344" w:rsidP="00230344">
      <w:pPr>
        <w:spacing w:line="276" w:lineRule="auto"/>
        <w:ind w:firstLineChars="200" w:firstLine="420"/>
        <w:rPr>
          <w:rFonts w:asciiTheme="minorEastAsia" w:hAnsiTheme="minorEastAsia"/>
          <w:szCs w:val="21"/>
        </w:rPr>
      </w:pPr>
      <w:r w:rsidRPr="00230344">
        <w:rPr>
          <w:rFonts w:asciiTheme="minorEastAsia" w:hAnsiTheme="minorEastAsia" w:hint="eastAsia"/>
          <w:szCs w:val="21"/>
        </w:rPr>
        <w:t xml:space="preserve">液压智能柱塞泵可为反应塔提供稳定的水流量和水压； </w:t>
      </w:r>
    </w:p>
    <w:p w:rsidR="00230344" w:rsidRPr="00230344" w:rsidRDefault="00230344" w:rsidP="00230344">
      <w:pPr>
        <w:spacing w:line="276" w:lineRule="auto"/>
        <w:ind w:firstLineChars="200" w:firstLine="420"/>
        <w:rPr>
          <w:rFonts w:asciiTheme="minorEastAsia" w:hAnsiTheme="minorEastAsia"/>
          <w:szCs w:val="21"/>
        </w:rPr>
      </w:pPr>
      <w:r w:rsidRPr="00230344">
        <w:rPr>
          <w:rFonts w:asciiTheme="minorEastAsia" w:hAnsiTheme="minorEastAsia" w:hint="eastAsia"/>
          <w:szCs w:val="21"/>
        </w:rPr>
        <w:t>污水处理量大，可满足不同客户的需求；</w:t>
      </w:r>
    </w:p>
    <w:p w:rsidR="00230344" w:rsidRPr="00230344" w:rsidRDefault="00230344" w:rsidP="00230344">
      <w:pPr>
        <w:spacing w:line="276" w:lineRule="auto"/>
        <w:ind w:firstLineChars="200" w:firstLine="420"/>
        <w:rPr>
          <w:rFonts w:asciiTheme="minorEastAsia" w:hAnsiTheme="minorEastAsia"/>
          <w:szCs w:val="21"/>
        </w:rPr>
      </w:pPr>
      <w:r w:rsidRPr="00230344">
        <w:rPr>
          <w:rFonts w:hint="eastAsia"/>
          <w:szCs w:val="21"/>
        </w:rPr>
        <w:t>电子自动化系统控制</w:t>
      </w:r>
      <w:r w:rsidRPr="00230344">
        <w:rPr>
          <w:rFonts w:asciiTheme="minorEastAsia" w:hAnsiTheme="minorEastAsia" w:hint="eastAsia"/>
          <w:szCs w:val="21"/>
        </w:rPr>
        <w:t>，全程自动化处理；</w:t>
      </w:r>
    </w:p>
    <w:p w:rsidR="00230344" w:rsidRPr="00230344" w:rsidRDefault="00230344" w:rsidP="00230344">
      <w:pPr>
        <w:spacing w:line="276" w:lineRule="auto"/>
        <w:ind w:firstLineChars="200" w:firstLine="420"/>
        <w:rPr>
          <w:szCs w:val="21"/>
        </w:rPr>
      </w:pPr>
      <w:r w:rsidRPr="00230344">
        <w:rPr>
          <w:rFonts w:hint="eastAsia"/>
          <w:szCs w:val="21"/>
        </w:rPr>
        <w:t>系统各个部件采用特定的材料制作，不易腐蚀，使用寿命长。</w:t>
      </w:r>
    </w:p>
    <w:p w:rsidR="00230344" w:rsidRPr="0043430B" w:rsidRDefault="00230344" w:rsidP="00230344">
      <w:pPr>
        <w:spacing w:line="276" w:lineRule="auto"/>
        <w:rPr>
          <w:sz w:val="24"/>
        </w:rPr>
      </w:pPr>
    </w:p>
    <w:p w:rsidR="00230344" w:rsidRPr="00230344" w:rsidRDefault="005B1AB4" w:rsidP="00230344">
      <w:pPr>
        <w:spacing w:line="276" w:lineRule="auto"/>
        <w:rPr>
          <w:rFonts w:ascii="微软雅黑" w:eastAsia="微软雅黑" w:cs="微软雅黑"/>
          <w:b/>
          <w:bCs/>
          <w:sz w:val="24"/>
          <w:szCs w:val="28"/>
        </w:rPr>
      </w:pPr>
      <w:r>
        <w:rPr>
          <w:rFonts w:ascii="微软雅黑" w:eastAsia="微软雅黑" w:cs="微软雅黑" w:hint="eastAsia"/>
          <w:b/>
          <w:bCs/>
          <w:sz w:val="24"/>
          <w:szCs w:val="28"/>
        </w:rPr>
        <w:t>六</w:t>
      </w:r>
      <w:r w:rsidR="00230344" w:rsidRPr="00230344">
        <w:rPr>
          <w:rFonts w:ascii="微软雅黑" w:eastAsia="微软雅黑" w:cs="微软雅黑" w:hint="eastAsia"/>
          <w:b/>
          <w:bCs/>
          <w:sz w:val="24"/>
          <w:szCs w:val="28"/>
        </w:rPr>
        <w:t>、工艺流程图：</w:t>
      </w:r>
    </w:p>
    <w:p w:rsidR="00230344" w:rsidRPr="0043430B" w:rsidRDefault="00230344" w:rsidP="00230344">
      <w:pPr>
        <w:spacing w:line="276" w:lineRule="auto"/>
        <w:ind w:leftChars="-135" w:left="-283" w:firstLineChars="88" w:firstLine="212"/>
        <w:jc w:val="center"/>
        <w:rPr>
          <w:b/>
          <w:sz w:val="24"/>
        </w:rPr>
      </w:pPr>
      <w:r w:rsidRPr="0043430B">
        <w:rPr>
          <w:b/>
          <w:noProof/>
          <w:sz w:val="24"/>
        </w:rPr>
        <w:drawing>
          <wp:inline distT="0" distB="0" distL="0" distR="0">
            <wp:extent cx="5715000" cy="3800475"/>
            <wp:effectExtent l="19050" t="0" r="0" b="0"/>
            <wp:docPr id="5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05800" cy="5417344"/>
                      <a:chOff x="304800" y="685800"/>
                      <a:chExt cx="8305800" cy="5417344"/>
                    </a:xfrm>
                  </a:grpSpPr>
                  <a:sp>
                    <a:nvSpPr>
                      <a:cNvPr id="5122" name="Text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283968" y="5733256"/>
                        <a:ext cx="1338263" cy="3698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zh-CN" altLang="en-US" dirty="0"/>
                            <a:t>工艺流程图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23" name="圆角矩形 5"/>
                      <a:cNvSpPr>
                        <a:spLocks noChangeArrowheads="1"/>
                      </a:cNvSpPr>
                    </a:nvSpPr>
                    <a:spPr bwMode="auto">
                      <a:xfrm>
                        <a:off x="304800" y="1905000"/>
                        <a:ext cx="914400" cy="16002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5124" name="Text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04800" y="2514600"/>
                        <a:ext cx="903288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zh-CN" altLang="en-US" sz="1400">
                              <a:latin typeface="宋体" charset="-122"/>
                            </a:rPr>
                            <a:t>气体</a:t>
                          </a:r>
                          <a:r>
                            <a:rPr lang="zh-CN" altLang="en-US" sz="1400"/>
                            <a:t>储罐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25" name="Text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600200" y="3505200"/>
                        <a:ext cx="646113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zh-CN" altLang="en-US" sz="1200">
                              <a:latin typeface="宋体" charset="-122"/>
                            </a:rPr>
                            <a:t>反应器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26" name="矩形 10"/>
                      <a:cNvSpPr>
                        <a:spLocks noChangeArrowheads="1"/>
                      </a:cNvSpPr>
                    </a:nvSpPr>
                    <a:spPr bwMode="auto">
                      <a:xfrm>
                        <a:off x="4038600" y="1752600"/>
                        <a:ext cx="1066800" cy="1447800"/>
                      </a:xfrm>
                      <a:prstGeom prst="rect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5127" name="Text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620000" y="2743200"/>
                        <a:ext cx="9906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zh-CN" altLang="en-US" sz="1200"/>
                            <a:t>    污水池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5128" name="直接连接符 13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1752600" y="3048000"/>
                        <a:ext cx="914400" cy="1588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prstDash val="dash"/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129" name="直接连接符 18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1752600" y="2362200"/>
                        <a:ext cx="914400" cy="1588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prstDash val="dash"/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130" name="直接连接符 20"/>
                      <a:cNvCxnSpPr>
                        <a:cxnSpLocks noChangeShapeType="1"/>
                      </a:cNvCxnSpPr>
                    </a:nvCxnSpPr>
                    <a:spPr bwMode="auto">
                      <a:xfrm rot="5400000">
                        <a:off x="649287" y="1789113"/>
                        <a:ext cx="227013" cy="1588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131" name="直接连接符 23"/>
                      <a:cNvCxnSpPr>
                        <a:cxnSpLocks noChangeShapeType="1"/>
                      </a:cNvCxnSpPr>
                    </a:nvCxnSpPr>
                    <a:spPr bwMode="auto">
                      <a:xfrm flipV="1">
                        <a:off x="762000" y="1066800"/>
                        <a:ext cx="0" cy="30480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132" name="直接箭头连接符 26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1981200" y="1066800"/>
                        <a:ext cx="0" cy="838200"/>
                      </a:xfrm>
                      <a:prstGeom prst="straightConnector1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 type="arrow" w="med" len="med"/>
                      </a:ln>
                    </a:spPr>
                  </a:cxnSp>
                  <a:cxnSp>
                    <a:nvCxnSpPr>
                      <a:cNvPr id="5133" name="直接连接符 28"/>
                      <a:cNvCxnSpPr>
                        <a:cxnSpLocks noChangeShapeType="1"/>
                      </a:cNvCxnSpPr>
                    </a:nvCxnSpPr>
                    <a:spPr bwMode="auto">
                      <a:xfrm rot="5400000">
                        <a:off x="685800" y="1143000"/>
                        <a:ext cx="152400" cy="15240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134" name="直接连接符 30"/>
                      <a:cNvCxnSpPr>
                        <a:cxnSpLocks noChangeShapeType="1"/>
                      </a:cNvCxnSpPr>
                    </a:nvCxnSpPr>
                    <a:spPr bwMode="auto">
                      <a:xfrm rot="16200000" flipH="1">
                        <a:off x="685800" y="1143000"/>
                        <a:ext cx="152400" cy="15240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sp>
                    <a:nvSpPr>
                      <a:cNvPr id="5135" name="椭圆 34"/>
                      <a:cNvSpPr>
                        <a:spLocks noChangeArrowheads="1"/>
                      </a:cNvSpPr>
                    </a:nvSpPr>
                    <a:spPr bwMode="auto">
                      <a:xfrm>
                        <a:off x="3505200" y="2667000"/>
                        <a:ext cx="304800" cy="304800"/>
                      </a:xfrm>
                      <a:prstGeom prst="ellips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endParaRPr lang="zh-CN" altLang="en-US"/>
                        </a:p>
                      </a:txBody>
                      <a:useSpRect/>
                    </a:txSp>
                  </a:sp>
                  <a:cxnSp>
                    <a:nvCxnSpPr>
                      <a:cNvPr id="5136" name="直接连接符 45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3276600" y="1676400"/>
                        <a:ext cx="0" cy="114300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137" name="直接连接符 48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2438400" y="1676400"/>
                        <a:ext cx="83820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138" name="直接箭头连接符 51"/>
                      <a:cNvCxnSpPr>
                        <a:cxnSpLocks noChangeShapeType="1"/>
                      </a:cNvCxnSpPr>
                    </a:nvCxnSpPr>
                    <a:spPr bwMode="auto">
                      <a:xfrm flipH="1">
                        <a:off x="2438400" y="1676400"/>
                        <a:ext cx="1588" cy="228600"/>
                      </a:xfrm>
                      <a:prstGeom prst="straightConnector1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 type="arrow" w="med" len="med"/>
                      </a:ln>
                    </a:spPr>
                  </a:cxnSp>
                  <a:cxnSp>
                    <a:nvCxnSpPr>
                      <a:cNvPr id="5139" name="直接箭头连接符 55"/>
                      <a:cNvCxnSpPr>
                        <a:cxnSpLocks noChangeShapeType="1"/>
                        <a:stCxn id="5164" idx="1"/>
                      </a:cNvCxnSpPr>
                    </a:nvCxnSpPr>
                    <a:spPr bwMode="auto">
                      <a:xfrm flipH="1" flipV="1">
                        <a:off x="2667000" y="2819400"/>
                        <a:ext cx="838200" cy="17463"/>
                      </a:xfrm>
                      <a:prstGeom prst="straightConnector1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 type="arrow" w="med" len="med"/>
                      </a:ln>
                    </a:spPr>
                  </a:cxnSp>
                  <a:cxnSp>
                    <a:nvCxnSpPr>
                      <a:cNvPr id="5140" name="直接连接符 58"/>
                      <a:cNvCxnSpPr>
                        <a:cxnSpLocks noChangeShapeType="1"/>
                      </a:cNvCxnSpPr>
                    </a:nvCxnSpPr>
                    <a:spPr bwMode="auto">
                      <a:xfrm flipH="1">
                        <a:off x="2971800" y="2743200"/>
                        <a:ext cx="152400" cy="15240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141" name="直接连接符 60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2971800" y="2743200"/>
                        <a:ext cx="152400" cy="15240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142" name="直接连接符 62"/>
                      <a:cNvCxnSpPr>
                        <a:cxnSpLocks noChangeShapeType="1"/>
                      </a:cNvCxnSpPr>
                    </a:nvCxnSpPr>
                    <a:spPr bwMode="auto">
                      <a:xfrm flipH="1">
                        <a:off x="3200400" y="2514600"/>
                        <a:ext cx="152400" cy="15240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143" name="直接连接符 78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3200400" y="2514600"/>
                        <a:ext cx="152400" cy="15240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144" name="直接连接符 80"/>
                      <a:cNvCxnSpPr>
                        <a:cxnSpLocks noChangeShapeType="1"/>
                      </a:cNvCxnSpPr>
                    </a:nvCxnSpPr>
                    <a:spPr bwMode="auto">
                      <a:xfrm flipH="1">
                        <a:off x="2209800" y="3505200"/>
                        <a:ext cx="1588" cy="22860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145" name="直接连接符 82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5105400" y="4800600"/>
                        <a:ext cx="38100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146" name="直接箭头连接符 90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4572000" y="3733800"/>
                        <a:ext cx="0" cy="228600"/>
                      </a:xfrm>
                      <a:prstGeom prst="straightConnector1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 type="arrow" w="med" len="med"/>
                      </a:ln>
                    </a:spPr>
                  </a:cxnSp>
                  <a:sp>
                    <a:nvSpPr>
                      <a:cNvPr id="5147" name="椭圆 96"/>
                      <a:cNvSpPr>
                        <a:spLocks noChangeArrowheads="1"/>
                      </a:cNvSpPr>
                    </a:nvSpPr>
                    <a:spPr bwMode="auto">
                      <a:xfrm>
                        <a:off x="5486400" y="4648200"/>
                        <a:ext cx="304800" cy="304800"/>
                      </a:xfrm>
                      <a:prstGeom prst="ellips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endParaRPr lang="zh-CN" altLang="en-US"/>
                        </a:p>
                      </a:txBody>
                      <a:useSpRect/>
                    </a:txSp>
                  </a:sp>
                  <a:cxnSp>
                    <a:nvCxnSpPr>
                      <a:cNvPr id="5148" name="直接连接符 99"/>
                      <a:cNvCxnSpPr>
                        <a:cxnSpLocks noChangeShapeType="1"/>
                        <a:endCxn id="5180" idx="1"/>
                      </a:cNvCxnSpPr>
                    </a:nvCxnSpPr>
                    <a:spPr bwMode="auto">
                      <a:xfrm>
                        <a:off x="2209800" y="3733800"/>
                        <a:ext cx="60960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149" name="直接连接符 102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7696200" y="1447800"/>
                        <a:ext cx="0" cy="68580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sp>
                    <a:nvSpPr>
                      <a:cNvPr id="5150" name="TextBox 10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58000" y="1371600"/>
                        <a:ext cx="8001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zh-CN" altLang="en-US" sz="1200">
                              <a:latin typeface="宋体" charset="-122"/>
                            </a:rPr>
                            <a:t>液位监测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51" name="TextBox 4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752600" y="2133600"/>
                        <a:ext cx="979488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200"/>
                            <a:t>一级反应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52" name="TextBox 4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752600" y="2743200"/>
                        <a:ext cx="8001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zh-CN" altLang="en-US" sz="1200"/>
                            <a:t>二级反应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54" name="矩形 48"/>
                      <a:cNvSpPr>
                        <a:spLocks noChangeArrowheads="1"/>
                      </a:cNvSpPr>
                    </a:nvSpPr>
                    <a:spPr bwMode="auto">
                      <a:xfrm>
                        <a:off x="5410200" y="685800"/>
                        <a:ext cx="1143000" cy="609600"/>
                      </a:xfrm>
                      <a:prstGeom prst="rect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5155" name="TextBox 10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34000" y="838200"/>
                        <a:ext cx="1262063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zh-CN" altLang="en-US" sz="1400"/>
                            <a:t>电子控制系统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56" name="矩形 48"/>
                      <a:cNvSpPr>
                        <a:spLocks noChangeArrowheads="1"/>
                      </a:cNvSpPr>
                    </a:nvSpPr>
                    <a:spPr bwMode="auto">
                      <a:xfrm>
                        <a:off x="5638800" y="2667000"/>
                        <a:ext cx="685800" cy="304800"/>
                      </a:xfrm>
                      <a:prstGeom prst="rect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5157" name="Text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04800" y="1371600"/>
                        <a:ext cx="1143000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zh-CN" altLang="en-US" sz="1400">
                              <a:latin typeface="宋体" charset="-122"/>
                            </a:rPr>
                            <a:t> </a:t>
                          </a:r>
                          <a:r>
                            <a:rPr lang="zh-CN" altLang="en-US" sz="1200">
                              <a:latin typeface="宋体" charset="-122"/>
                            </a:rPr>
                            <a:t> 汽化器</a:t>
                          </a:r>
                          <a:endParaRPr lang="zh-CN" altLang="en-US" sz="1200"/>
                        </a:p>
                      </a:txBody>
                      <a:useSpRect/>
                    </a:txSp>
                  </a:sp>
                  <a:sp>
                    <a:nvSpPr>
                      <a:cNvPr id="5158" name="矩形 48"/>
                      <a:cNvSpPr>
                        <a:spLocks noChangeArrowheads="1"/>
                      </a:cNvSpPr>
                    </a:nvSpPr>
                    <a:spPr bwMode="auto">
                      <a:xfrm>
                        <a:off x="457200" y="1371600"/>
                        <a:ext cx="609600" cy="304800"/>
                      </a:xfrm>
                      <a:prstGeom prst="rect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endParaRPr lang="zh-CN" altLang="en-US"/>
                        </a:p>
                      </a:txBody>
                      <a:useSpRect/>
                    </a:txSp>
                  </a:sp>
                  <a:cxnSp>
                    <a:nvCxnSpPr>
                      <a:cNvPr id="5159" name="直接连接符 32"/>
                      <a:cNvCxnSpPr>
                        <a:cxnSpLocks noChangeShapeType="1"/>
                      </a:cNvCxnSpPr>
                    </a:nvCxnSpPr>
                    <a:spPr bwMode="auto">
                      <a:xfrm flipH="1">
                        <a:off x="3810000" y="2819400"/>
                        <a:ext cx="22860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sp>
                    <a:nvSpPr>
                      <a:cNvPr id="5160" name="Text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267200" y="4572000"/>
                        <a:ext cx="646113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zh-CN" altLang="en-US" sz="1200">
                              <a:latin typeface="宋体" charset="-122"/>
                            </a:rPr>
                            <a:t>过渡池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61" name="Text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638800" y="2667000"/>
                        <a:ext cx="723275" cy="2769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zh-CN" altLang="en-US" sz="1200" dirty="0">
                              <a:latin typeface="宋体" charset="-122"/>
                            </a:rPr>
                            <a:t>压滤</a:t>
                          </a:r>
                          <a:r>
                            <a:rPr lang="zh-CN" altLang="en-US" sz="1200" dirty="0" smtClean="0">
                              <a:latin typeface="宋体" charset="-122"/>
                            </a:rPr>
                            <a:t>机</a:t>
                          </a:r>
                          <a:r>
                            <a:rPr lang="en-US" altLang="zh-CN" sz="1200" dirty="0" smtClean="0">
                              <a:latin typeface="宋体" charset="-122"/>
                            </a:rPr>
                            <a:t>1</a:t>
                          </a:r>
                          <a:endParaRPr lang="zh-CN" altLang="en-US" sz="1200" dirty="0">
                            <a:latin typeface="宋体" charset="-122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162" name="Text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352800" y="2362200"/>
                        <a:ext cx="646331" cy="2769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zh-CN" altLang="en-US" sz="1200" dirty="0" smtClean="0">
                              <a:latin typeface="宋体" charset="-122"/>
                            </a:rPr>
                            <a:t>潜水泵</a:t>
                          </a:r>
                          <a:endParaRPr lang="zh-CN" altLang="en-US" sz="1200" dirty="0">
                            <a:latin typeface="宋体" charset="-122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5163" name="直接连接符 48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762000" y="1066800"/>
                        <a:ext cx="121920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sp>
                    <a:nvSpPr>
                      <a:cNvPr id="5164" name="矩形 91"/>
                      <a:cNvSpPr>
                        <a:spLocks noChangeArrowheads="1"/>
                      </a:cNvSpPr>
                    </a:nvSpPr>
                    <a:spPr bwMode="auto">
                      <a:xfrm>
                        <a:off x="3505200" y="2667000"/>
                        <a:ext cx="355600" cy="3381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altLang="zh-CN" sz="1600"/>
                            <a:t>M</a:t>
                          </a:r>
                          <a:endParaRPr lang="zh-CN" altLang="en-US" sz="1600"/>
                        </a:p>
                      </a:txBody>
                      <a:useSpRect/>
                    </a:txSp>
                  </a:sp>
                  <a:sp>
                    <a:nvSpPr>
                      <a:cNvPr id="5165" name="圆角矩形 5"/>
                      <a:cNvSpPr>
                        <a:spLocks noChangeArrowheads="1"/>
                      </a:cNvSpPr>
                    </a:nvSpPr>
                    <a:spPr bwMode="auto">
                      <a:xfrm>
                        <a:off x="1752600" y="1905000"/>
                        <a:ext cx="914400" cy="16002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endParaRPr lang="zh-CN" altLang="en-US"/>
                        </a:p>
                      </a:txBody>
                      <a:useSpRect/>
                    </a:txSp>
                  </a:sp>
                  <a:cxnSp>
                    <a:nvCxnSpPr>
                      <a:cNvPr id="5166" name="直接连接符 92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8077200" y="1447800"/>
                        <a:ext cx="0" cy="106680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167" name="直接连接符 94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7772400" y="2514600"/>
                        <a:ext cx="609600" cy="1588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168" name="直接箭头连接符 55"/>
                      <a:cNvCxnSpPr>
                        <a:cxnSpLocks noChangeShapeType="1"/>
                      </a:cNvCxnSpPr>
                    </a:nvCxnSpPr>
                    <a:spPr bwMode="auto">
                      <a:xfrm flipH="1">
                        <a:off x="5105400" y="2819400"/>
                        <a:ext cx="533400" cy="0"/>
                      </a:xfrm>
                      <a:prstGeom prst="straightConnector1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 type="arrow" w="med" len="med"/>
                      </a:ln>
                    </a:spPr>
                  </a:cxnSp>
                  <a:cxnSp>
                    <a:nvCxnSpPr>
                      <a:cNvPr id="5169" name="直接箭头连接符 55"/>
                      <a:cNvCxnSpPr>
                        <a:cxnSpLocks noChangeShapeType="1"/>
                      </a:cNvCxnSpPr>
                    </a:nvCxnSpPr>
                    <a:spPr bwMode="auto">
                      <a:xfrm flipH="1">
                        <a:off x="6324600" y="2819400"/>
                        <a:ext cx="304800" cy="0"/>
                      </a:xfrm>
                      <a:prstGeom prst="straightConnector1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 type="arrow" w="med" len="med"/>
                      </a:ln>
                    </a:spPr>
                  </a:cxnSp>
                  <a:sp>
                    <a:nvSpPr>
                      <a:cNvPr id="5170" name="矩形 141"/>
                      <a:cNvSpPr>
                        <a:spLocks noChangeArrowheads="1"/>
                      </a:cNvSpPr>
                    </a:nvSpPr>
                    <a:spPr bwMode="auto">
                      <a:xfrm>
                        <a:off x="6477000" y="2362200"/>
                        <a:ext cx="646113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zh-CN" altLang="en-US" sz="1200">
                              <a:latin typeface="宋体" charset="-122"/>
                            </a:rPr>
                            <a:t>高压泵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71" name="矩形 10"/>
                      <a:cNvSpPr>
                        <a:spLocks noChangeArrowheads="1"/>
                      </a:cNvSpPr>
                    </a:nvSpPr>
                    <a:spPr bwMode="auto">
                      <a:xfrm>
                        <a:off x="7543800" y="1752600"/>
                        <a:ext cx="1066800" cy="1447800"/>
                      </a:xfrm>
                      <a:prstGeom prst="rect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5172" name="矩形 10"/>
                      <a:cNvSpPr>
                        <a:spLocks noChangeArrowheads="1"/>
                      </a:cNvSpPr>
                    </a:nvSpPr>
                    <a:spPr bwMode="auto">
                      <a:xfrm>
                        <a:off x="4038600" y="3962400"/>
                        <a:ext cx="1066800" cy="1447800"/>
                      </a:xfrm>
                      <a:prstGeom prst="rect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5173" name="矩形 10"/>
                      <a:cNvSpPr>
                        <a:spLocks noChangeArrowheads="1"/>
                      </a:cNvSpPr>
                    </a:nvSpPr>
                    <a:spPr bwMode="auto">
                      <a:xfrm>
                        <a:off x="7543800" y="3886200"/>
                        <a:ext cx="1066800" cy="1447800"/>
                      </a:xfrm>
                      <a:prstGeom prst="rect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5174" name="Text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191000" y="2438400"/>
                        <a:ext cx="9144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zh-CN" altLang="en-US" sz="1200"/>
                            <a:t>原水池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75" name="Text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72400" y="4495800"/>
                        <a:ext cx="646113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zh-CN" altLang="en-US" sz="1200">
                              <a:latin typeface="宋体" charset="-122"/>
                            </a:rPr>
                            <a:t>清水池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76" name="TextBox 10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72400" y="1143000"/>
                        <a:ext cx="646113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zh-CN" altLang="en-US" sz="1200"/>
                            <a:t>搅拌机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5177" name="直接连接符 60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2514600" y="3657600"/>
                        <a:ext cx="152400" cy="15240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178" name="直接连接符 58"/>
                      <a:cNvCxnSpPr>
                        <a:cxnSpLocks noChangeShapeType="1"/>
                      </a:cNvCxnSpPr>
                    </a:nvCxnSpPr>
                    <a:spPr bwMode="auto">
                      <a:xfrm flipH="1">
                        <a:off x="2514600" y="3657600"/>
                        <a:ext cx="152400" cy="15240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cxnSp>
                    <a:nvCxnSpPr>
                      <a:cNvPr id="5179" name="直接箭头连接符 55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6934200" y="4800600"/>
                        <a:ext cx="609600" cy="0"/>
                      </a:xfrm>
                      <a:prstGeom prst="straightConnector1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 type="arrow" w="med" len="med"/>
                      </a:ln>
                    </a:spPr>
                  </a:cxnSp>
                  <a:sp>
                    <a:nvSpPr>
                      <a:cNvPr id="5180" name="矩形 48"/>
                      <a:cNvSpPr>
                        <a:spLocks noChangeArrowheads="1"/>
                      </a:cNvSpPr>
                    </a:nvSpPr>
                    <a:spPr bwMode="auto">
                      <a:xfrm>
                        <a:off x="2819400" y="3581400"/>
                        <a:ext cx="609600" cy="304800"/>
                      </a:xfrm>
                      <a:prstGeom prst="rect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endParaRPr lang="zh-CN" altLang="en-US"/>
                        </a:p>
                      </a:txBody>
                      <a:useSpRect/>
                    </a:txSp>
                  </a:sp>
                  <a:cxnSp>
                    <a:nvCxnSpPr>
                      <a:cNvPr id="5181" name="直接连接符 99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3429000" y="3733800"/>
                        <a:ext cx="114300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  <a:sp>
                    <a:nvSpPr>
                      <a:cNvPr id="5182" name="Text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667000" y="3581400"/>
                        <a:ext cx="1143000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zh-CN" altLang="en-US" sz="1400">
                              <a:latin typeface="宋体" charset="-122"/>
                            </a:rPr>
                            <a:t> </a:t>
                          </a:r>
                          <a:r>
                            <a:rPr lang="zh-CN" altLang="en-US" sz="1200">
                              <a:latin typeface="宋体" charset="-122"/>
                            </a:rPr>
                            <a:t> </a:t>
                          </a:r>
                          <a:r>
                            <a:rPr lang="en-US" altLang="zh-CN" sz="1200">
                              <a:latin typeface="宋体" charset="-122"/>
                            </a:rPr>
                            <a:t>PH</a:t>
                          </a:r>
                          <a:r>
                            <a:rPr lang="zh-CN" altLang="en-US" sz="1200">
                              <a:latin typeface="宋体" charset="-122"/>
                            </a:rPr>
                            <a:t>探头</a:t>
                          </a:r>
                          <a:endParaRPr lang="zh-CN" altLang="en-US" sz="1200"/>
                        </a:p>
                      </a:txBody>
                      <a:useSpRect/>
                    </a:txSp>
                  </a:sp>
                  <a:sp>
                    <a:nvSpPr>
                      <a:cNvPr id="5183" name="矩形 48"/>
                      <a:cNvSpPr>
                        <a:spLocks noChangeArrowheads="1"/>
                      </a:cNvSpPr>
                    </a:nvSpPr>
                    <a:spPr bwMode="auto">
                      <a:xfrm>
                        <a:off x="6248400" y="4648200"/>
                        <a:ext cx="685800" cy="304800"/>
                      </a:xfrm>
                      <a:prstGeom prst="rect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5184" name="Text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228184" y="4653136"/>
                        <a:ext cx="792088" cy="2769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zh-CN" altLang="en-US" sz="1200" dirty="0">
                              <a:latin typeface="宋体" charset="-122"/>
                            </a:rPr>
                            <a:t>压滤</a:t>
                          </a:r>
                          <a:r>
                            <a:rPr lang="zh-CN" altLang="en-US" sz="1200" dirty="0" smtClean="0">
                              <a:latin typeface="宋体" charset="-122"/>
                            </a:rPr>
                            <a:t>机</a:t>
                          </a:r>
                          <a:r>
                            <a:rPr lang="en-US" altLang="zh-CN" sz="1200" dirty="0" smtClean="0">
                              <a:latin typeface="宋体" charset="-122"/>
                            </a:rPr>
                            <a:t>2</a:t>
                          </a:r>
                          <a:endParaRPr lang="zh-CN" altLang="en-US" sz="1200" dirty="0">
                            <a:latin typeface="宋体" charset="-122"/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5185" name="直接箭头连接符 55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5791200" y="4800600"/>
                        <a:ext cx="457200" cy="0"/>
                      </a:xfrm>
                      <a:prstGeom prst="straightConnector1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 type="arrow" w="med" len="med"/>
                      </a:ln>
                    </a:spPr>
                  </a:cxnSp>
                  <a:sp>
                    <a:nvSpPr>
                      <a:cNvPr id="5186" name="Text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486400" y="4648200"/>
                        <a:ext cx="304800" cy="3381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altLang="zh-CN" sz="1600"/>
                            <a:t>M</a:t>
                          </a:r>
                          <a:endParaRPr lang="zh-CN" altLang="en-US" sz="1600"/>
                        </a:p>
                      </a:txBody>
                      <a:useSpRect/>
                    </a:txSp>
                  </a:sp>
                  <a:sp>
                    <a:nvSpPr>
                      <a:cNvPr id="5187" name="椭圆 96"/>
                      <a:cNvSpPr>
                        <a:spLocks noChangeArrowheads="1"/>
                      </a:cNvSpPr>
                    </a:nvSpPr>
                    <a:spPr bwMode="auto">
                      <a:xfrm>
                        <a:off x="6629400" y="2667000"/>
                        <a:ext cx="304800" cy="304800"/>
                      </a:xfrm>
                      <a:prstGeom prst="ellips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endParaRPr lang="zh-CN" altLang="en-US"/>
                        </a:p>
                      </a:txBody>
                      <a:useSpRect/>
                    </a:txSp>
                  </a:sp>
                  <a:sp>
                    <a:nvSpPr>
                      <a:cNvPr id="5188" name="Text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29400" y="2667000"/>
                        <a:ext cx="304800" cy="3381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zh-CN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altLang="zh-CN" sz="1600"/>
                            <a:t>M</a:t>
                          </a:r>
                          <a:endParaRPr lang="zh-CN" altLang="en-US" sz="1600"/>
                        </a:p>
                      </a:txBody>
                      <a:useSpRect/>
                    </a:txSp>
                  </a:sp>
                  <a:cxnSp>
                    <a:nvCxnSpPr>
                      <a:cNvPr id="5189" name="直接连接符 82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6934200" y="2819400"/>
                        <a:ext cx="60960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</a:cxnSp>
                </lc:lockedCanvas>
              </a:graphicData>
            </a:graphic>
          </wp:inline>
        </w:drawing>
      </w:r>
    </w:p>
    <w:p w:rsidR="00230344" w:rsidRPr="0043430B" w:rsidRDefault="005B1AB4" w:rsidP="00230344">
      <w:pPr>
        <w:spacing w:line="276" w:lineRule="auto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>
        <w:rPr>
          <w:rFonts w:ascii="微软雅黑" w:eastAsia="微软雅黑" w:cs="微软雅黑" w:hint="eastAsia"/>
          <w:b/>
          <w:bCs/>
          <w:sz w:val="24"/>
          <w:szCs w:val="28"/>
        </w:rPr>
        <w:t>七</w:t>
      </w:r>
      <w:r w:rsidR="00230344" w:rsidRPr="00230344">
        <w:rPr>
          <w:rFonts w:ascii="微软雅黑" w:eastAsia="微软雅黑" w:cs="微软雅黑" w:hint="eastAsia"/>
          <w:b/>
          <w:bCs/>
          <w:sz w:val="24"/>
          <w:szCs w:val="28"/>
        </w:rPr>
        <w:t>、使用操作：</w:t>
      </w:r>
    </w:p>
    <w:p w:rsidR="00230344" w:rsidRPr="00230344" w:rsidRDefault="00230344" w:rsidP="00230344">
      <w:pPr>
        <w:spacing w:line="276" w:lineRule="auto"/>
        <w:outlineLvl w:val="0"/>
        <w:rPr>
          <w:rFonts w:ascii="宋体" w:hAnsi="宋体" w:cs="宋体"/>
          <w:szCs w:val="21"/>
        </w:rPr>
      </w:pPr>
      <w:r w:rsidRPr="00230344">
        <w:rPr>
          <w:rFonts w:ascii="宋体" w:hAnsi="宋体" w:cs="宋体" w:hint="eastAsia"/>
          <w:bCs/>
          <w:szCs w:val="21"/>
        </w:rPr>
        <w:t>第一部分 设备调试：</w:t>
      </w:r>
    </w:p>
    <w:p w:rsidR="00230344" w:rsidRPr="00230344" w:rsidRDefault="00230344" w:rsidP="00230344">
      <w:pPr>
        <w:pStyle w:val="a7"/>
        <w:numPr>
          <w:ilvl w:val="0"/>
          <w:numId w:val="6"/>
        </w:numPr>
        <w:spacing w:line="276" w:lineRule="auto"/>
        <w:ind w:firstLineChars="0"/>
        <w:rPr>
          <w:szCs w:val="21"/>
        </w:rPr>
      </w:pPr>
      <w:r w:rsidRPr="00230344">
        <w:rPr>
          <w:rFonts w:hint="eastAsia"/>
          <w:szCs w:val="21"/>
        </w:rPr>
        <w:t>通过压滤机把污水池的污水固液分离，滤液收集到原水池，当原水池的液位超过设定值时；</w:t>
      </w:r>
    </w:p>
    <w:p w:rsidR="00230344" w:rsidRPr="00230344" w:rsidRDefault="00230344" w:rsidP="00230344">
      <w:pPr>
        <w:pStyle w:val="a7"/>
        <w:numPr>
          <w:ilvl w:val="0"/>
          <w:numId w:val="6"/>
        </w:numPr>
        <w:spacing w:line="276" w:lineRule="auto"/>
        <w:ind w:firstLineChars="0"/>
        <w:rPr>
          <w:szCs w:val="21"/>
        </w:rPr>
      </w:pPr>
      <w:r w:rsidRPr="00230344">
        <w:rPr>
          <w:rFonts w:hint="eastAsia"/>
          <w:szCs w:val="21"/>
        </w:rPr>
        <w:t>超声波雷达液位计的液位按原水池的实际情况设定；</w:t>
      </w:r>
    </w:p>
    <w:p w:rsidR="00230344" w:rsidRPr="00230344" w:rsidRDefault="00230344" w:rsidP="00230344">
      <w:pPr>
        <w:pStyle w:val="a7"/>
        <w:numPr>
          <w:ilvl w:val="0"/>
          <w:numId w:val="6"/>
        </w:numPr>
        <w:spacing w:line="276" w:lineRule="auto"/>
        <w:ind w:firstLineChars="0"/>
        <w:rPr>
          <w:szCs w:val="21"/>
        </w:rPr>
      </w:pPr>
      <w:r w:rsidRPr="00230344">
        <w:rPr>
          <w:rFonts w:hint="eastAsia"/>
          <w:szCs w:val="21"/>
        </w:rPr>
        <w:t>打开电源总开关，模式切换到“手动”；</w:t>
      </w:r>
    </w:p>
    <w:p w:rsidR="00230344" w:rsidRPr="00230344" w:rsidRDefault="00230344" w:rsidP="00230344">
      <w:pPr>
        <w:pStyle w:val="a7"/>
        <w:numPr>
          <w:ilvl w:val="0"/>
          <w:numId w:val="6"/>
        </w:numPr>
        <w:spacing w:line="276" w:lineRule="auto"/>
        <w:ind w:firstLineChars="0"/>
        <w:rPr>
          <w:szCs w:val="21"/>
        </w:rPr>
      </w:pPr>
      <w:r w:rsidRPr="00230344">
        <w:rPr>
          <w:rFonts w:hint="eastAsia"/>
          <w:szCs w:val="21"/>
        </w:rPr>
        <w:t>打开二氧化碳储罐液态阀，观察储罐二氧化碳气压表（</w:t>
      </w:r>
      <w:r w:rsidRPr="00230344">
        <w:rPr>
          <w:rFonts w:hint="eastAsia"/>
          <w:szCs w:val="21"/>
        </w:rPr>
        <w:t>2.16MPa</w:t>
      </w:r>
      <w:r w:rsidRPr="00230344">
        <w:rPr>
          <w:rFonts w:hint="eastAsia"/>
          <w:szCs w:val="21"/>
        </w:rPr>
        <w:t>）。通过调节出液阀来调整液态二氧化碳流量。</w:t>
      </w:r>
    </w:p>
    <w:p w:rsidR="00230344" w:rsidRPr="00230344" w:rsidRDefault="00230344" w:rsidP="00230344">
      <w:pPr>
        <w:pStyle w:val="a7"/>
        <w:numPr>
          <w:ilvl w:val="0"/>
          <w:numId w:val="6"/>
        </w:numPr>
        <w:spacing w:line="276" w:lineRule="auto"/>
        <w:ind w:firstLineChars="0"/>
        <w:rPr>
          <w:szCs w:val="21"/>
        </w:rPr>
      </w:pPr>
      <w:r w:rsidRPr="00230344">
        <w:rPr>
          <w:rFonts w:hint="eastAsia"/>
          <w:szCs w:val="21"/>
        </w:rPr>
        <w:t>打开汽化器与二氧化碳储罐链接的低温截止阀，观察空气式汽化器的压力表，确保压力不大于汽化器运行的最大压力（</w:t>
      </w:r>
      <w:r w:rsidRPr="00230344">
        <w:rPr>
          <w:rFonts w:hint="eastAsia"/>
          <w:szCs w:val="21"/>
        </w:rPr>
        <w:t>2.16M</w:t>
      </w:r>
      <w:r w:rsidRPr="00230344">
        <w:rPr>
          <w:szCs w:val="21"/>
        </w:rPr>
        <w:t>p</w:t>
      </w:r>
      <w:r w:rsidRPr="00230344">
        <w:rPr>
          <w:rFonts w:hint="eastAsia"/>
          <w:szCs w:val="21"/>
        </w:rPr>
        <w:t>a</w:t>
      </w:r>
      <w:r w:rsidRPr="00230344">
        <w:rPr>
          <w:rFonts w:hint="eastAsia"/>
          <w:szCs w:val="21"/>
        </w:rPr>
        <w:t>中压）。关闭反应塔的排空阀和排水阀，调节汽化器的减压阀，打开气体电磁阀，调整二氧化碳出气口的气体流量，使得反应塔内的气压≤</w:t>
      </w:r>
      <w:r w:rsidRPr="00230344">
        <w:rPr>
          <w:rFonts w:hint="eastAsia"/>
          <w:szCs w:val="21"/>
        </w:rPr>
        <w:t>0.1MPa</w:t>
      </w:r>
      <w:r w:rsidRPr="00230344">
        <w:rPr>
          <w:rFonts w:hint="eastAsia"/>
          <w:szCs w:val="21"/>
        </w:rPr>
        <w:t>。</w:t>
      </w:r>
    </w:p>
    <w:p w:rsidR="00230344" w:rsidRPr="00230344" w:rsidRDefault="00230344" w:rsidP="00230344">
      <w:pPr>
        <w:pStyle w:val="a7"/>
        <w:numPr>
          <w:ilvl w:val="0"/>
          <w:numId w:val="6"/>
        </w:numPr>
        <w:spacing w:line="276" w:lineRule="auto"/>
        <w:ind w:firstLineChars="0"/>
        <w:rPr>
          <w:szCs w:val="21"/>
        </w:rPr>
      </w:pPr>
      <w:r w:rsidRPr="00230344">
        <w:rPr>
          <w:rFonts w:hint="eastAsia"/>
          <w:szCs w:val="21"/>
        </w:rPr>
        <w:t>启动进水柱塞泵开关，启动前确保进水管路每一个阀门都打开，防止柱塞泵空转。通过调节柱塞泵的高低液压阀总成，来调整反应塔进水的流量和压力，当进水压力大于</w:t>
      </w:r>
      <w:r w:rsidRPr="00230344">
        <w:rPr>
          <w:rFonts w:hint="eastAsia"/>
          <w:szCs w:val="21"/>
        </w:rPr>
        <w:t>0.2MPa</w:t>
      </w:r>
      <w:r w:rsidRPr="00230344">
        <w:rPr>
          <w:rFonts w:hint="eastAsia"/>
          <w:szCs w:val="21"/>
        </w:rPr>
        <w:t>时，无堵喷头得到最佳雾化效果，此时中和效果最佳。</w:t>
      </w:r>
    </w:p>
    <w:p w:rsidR="00230344" w:rsidRPr="00230344" w:rsidRDefault="00230344" w:rsidP="00230344">
      <w:pPr>
        <w:pStyle w:val="a7"/>
        <w:numPr>
          <w:ilvl w:val="0"/>
          <w:numId w:val="6"/>
        </w:numPr>
        <w:spacing w:line="276" w:lineRule="auto"/>
        <w:ind w:firstLineChars="0"/>
        <w:rPr>
          <w:szCs w:val="21"/>
        </w:rPr>
      </w:pPr>
      <w:r w:rsidRPr="00230344">
        <w:rPr>
          <w:rFonts w:hint="eastAsia"/>
          <w:szCs w:val="21"/>
        </w:rPr>
        <w:t>通过反应塔的进气压力和排水阀门的闭合程度，来调节反应塔液位计的水位。当中和系统运行时，反应塔液位计的水位应该在液位管可视范围内，且为恒定值。</w:t>
      </w:r>
    </w:p>
    <w:p w:rsidR="00230344" w:rsidRPr="00230344" w:rsidRDefault="00A05EB4" w:rsidP="00230344">
      <w:pPr>
        <w:pStyle w:val="a7"/>
        <w:numPr>
          <w:ilvl w:val="0"/>
          <w:numId w:val="6"/>
        </w:numPr>
        <w:spacing w:line="276" w:lineRule="auto"/>
        <w:ind w:firstLineChars="0"/>
        <w:rPr>
          <w:szCs w:val="21"/>
        </w:rPr>
      </w:pPr>
      <w:r>
        <w:rPr>
          <w:noProof/>
          <w:szCs w:val="21"/>
        </w:rPr>
        <w:pict>
          <v:shape id="_x0000_s2275" type="#_x0000_t202" style="position:absolute;left:0;text-align:left;margin-left:501.55pt;margin-top:12.45pt;width:41.15pt;height:22.8pt;z-index:251916288;mso-height-percent:200;mso-height-percent:200;mso-width-relative:margin;mso-height-relative:margin" filled="f" fillcolor="#cce8cf" stroked="f">
            <v:textbox style="mso-next-textbox:#_x0000_s2275;mso-fit-shape-to-text:t">
              <w:txbxContent>
                <w:p w:rsidR="007C6D8F" w:rsidRDefault="007C6D8F" w:rsidP="007C6D8F">
                  <w:pPr>
                    <w:jc w:val="right"/>
                  </w:pPr>
                  <w:r>
                    <w:rPr>
                      <w:rFonts w:hint="eastAsia"/>
                    </w:rPr>
                    <w:t>3/5</w:t>
                  </w:r>
                </w:p>
              </w:txbxContent>
            </v:textbox>
          </v:shape>
        </w:pict>
      </w:r>
      <w:r w:rsidR="00230344" w:rsidRPr="00230344">
        <w:rPr>
          <w:rFonts w:hint="eastAsia"/>
          <w:szCs w:val="21"/>
        </w:rPr>
        <w:t>经过中和处理的污水，</w:t>
      </w:r>
      <w:r w:rsidR="00230344" w:rsidRPr="00230344">
        <w:rPr>
          <w:rFonts w:hint="eastAsia"/>
          <w:szCs w:val="21"/>
        </w:rPr>
        <w:t>PH</w:t>
      </w:r>
      <w:r w:rsidR="00230344" w:rsidRPr="00230344">
        <w:rPr>
          <w:rFonts w:hint="eastAsia"/>
          <w:szCs w:val="21"/>
        </w:rPr>
        <w:t>值在</w:t>
      </w:r>
      <w:r w:rsidR="00230344" w:rsidRPr="00230344">
        <w:rPr>
          <w:rFonts w:hint="eastAsia"/>
          <w:szCs w:val="21"/>
        </w:rPr>
        <w:t xml:space="preserve">6.5-8.5. </w:t>
      </w:r>
      <w:r w:rsidR="00230344" w:rsidRPr="00230344">
        <w:rPr>
          <w:rFonts w:hint="eastAsia"/>
          <w:szCs w:val="21"/>
        </w:rPr>
        <w:t>当出水</w:t>
      </w:r>
      <w:r w:rsidR="00230344" w:rsidRPr="00230344">
        <w:rPr>
          <w:rFonts w:hint="eastAsia"/>
          <w:szCs w:val="21"/>
        </w:rPr>
        <w:t>PH</w:t>
      </w:r>
      <w:r w:rsidR="00230344" w:rsidRPr="00230344">
        <w:rPr>
          <w:rFonts w:hint="eastAsia"/>
          <w:szCs w:val="21"/>
        </w:rPr>
        <w:t>值大于</w:t>
      </w:r>
      <w:r w:rsidR="00230344" w:rsidRPr="00230344">
        <w:rPr>
          <w:rFonts w:hint="eastAsia"/>
          <w:szCs w:val="21"/>
        </w:rPr>
        <w:t>8.5</w:t>
      </w:r>
      <w:r w:rsidR="00230344" w:rsidRPr="00230344">
        <w:rPr>
          <w:rFonts w:hint="eastAsia"/>
          <w:szCs w:val="21"/>
        </w:rPr>
        <w:t>时，说明中和未彻底，应该适当闭合出水阀门，</w:t>
      </w:r>
      <w:r w:rsidR="00230344" w:rsidRPr="00230344">
        <w:rPr>
          <w:rFonts w:hint="eastAsia"/>
          <w:szCs w:val="21"/>
        </w:rPr>
        <w:lastRenderedPageBreak/>
        <w:t>同时调节汽化器减压阀，使得二氧化碳气体流量增大；当出水</w:t>
      </w:r>
      <w:r w:rsidR="00230344" w:rsidRPr="00230344">
        <w:rPr>
          <w:rFonts w:hint="eastAsia"/>
          <w:szCs w:val="21"/>
        </w:rPr>
        <w:t>PH</w:t>
      </w:r>
      <w:r w:rsidR="00230344" w:rsidRPr="00230344">
        <w:rPr>
          <w:rFonts w:hint="eastAsia"/>
          <w:szCs w:val="21"/>
        </w:rPr>
        <w:t>值小于</w:t>
      </w:r>
      <w:r w:rsidR="00230344" w:rsidRPr="00230344">
        <w:rPr>
          <w:rFonts w:hint="eastAsia"/>
          <w:szCs w:val="21"/>
        </w:rPr>
        <w:t>6.5</w:t>
      </w:r>
      <w:r w:rsidR="00230344" w:rsidRPr="00230344">
        <w:rPr>
          <w:rFonts w:hint="eastAsia"/>
          <w:szCs w:val="21"/>
        </w:rPr>
        <w:t>时，说明有“过中和”的现象，适当增加阀门的闭合度，增大排水量，同时减少二氧化碳气体流量。（经过以上调整时，</w:t>
      </w:r>
      <w:r w:rsidR="00230344" w:rsidRPr="00230344">
        <w:rPr>
          <w:rFonts w:hint="eastAsia"/>
          <w:szCs w:val="21"/>
        </w:rPr>
        <w:t>PH</w:t>
      </w:r>
      <w:r w:rsidR="00230344" w:rsidRPr="00230344">
        <w:rPr>
          <w:rFonts w:hint="eastAsia"/>
          <w:szCs w:val="21"/>
        </w:rPr>
        <w:t>值不会立刻发生变化，要持续一小段时间才会响应，所以不要一下子做过度的调节。）</w:t>
      </w:r>
    </w:p>
    <w:p w:rsidR="00230344" w:rsidRPr="00230344" w:rsidRDefault="00230344" w:rsidP="00230344">
      <w:pPr>
        <w:pStyle w:val="a7"/>
        <w:spacing w:line="276" w:lineRule="auto"/>
        <w:ind w:left="360" w:firstLineChars="0" w:firstLine="0"/>
        <w:outlineLvl w:val="0"/>
        <w:rPr>
          <w:rFonts w:ascii="宋体" w:hAnsi="宋体" w:cs="宋体"/>
          <w:bCs/>
          <w:szCs w:val="21"/>
        </w:rPr>
      </w:pPr>
      <w:r w:rsidRPr="00230344">
        <w:rPr>
          <w:rFonts w:ascii="宋体" w:hAnsi="宋体" w:cs="宋体" w:hint="eastAsia"/>
          <w:bCs/>
          <w:szCs w:val="21"/>
        </w:rPr>
        <w:t>第二部分 自动运行：</w:t>
      </w:r>
    </w:p>
    <w:p w:rsidR="00230344" w:rsidRPr="00230344" w:rsidRDefault="00230344" w:rsidP="00230344">
      <w:pPr>
        <w:pStyle w:val="a7"/>
        <w:numPr>
          <w:ilvl w:val="0"/>
          <w:numId w:val="7"/>
        </w:numPr>
        <w:spacing w:line="276" w:lineRule="auto"/>
        <w:ind w:firstLineChars="0"/>
        <w:outlineLvl w:val="0"/>
        <w:rPr>
          <w:rFonts w:ascii="宋体" w:hAnsi="宋体" w:cs="宋体"/>
          <w:bCs/>
          <w:szCs w:val="21"/>
        </w:rPr>
      </w:pPr>
      <w:r w:rsidRPr="00230344">
        <w:rPr>
          <w:rFonts w:ascii="宋体" w:hAnsi="宋体" w:cs="宋体" w:hint="eastAsia"/>
          <w:bCs/>
          <w:szCs w:val="21"/>
        </w:rPr>
        <w:t>当手动模式调试好各个部件，且运行正常时，关闭中和系统总开关。同时把模式切换到自动，再重新启动总开关。</w:t>
      </w:r>
    </w:p>
    <w:p w:rsidR="00230344" w:rsidRPr="00230344" w:rsidRDefault="00230344" w:rsidP="00230344">
      <w:pPr>
        <w:pStyle w:val="a7"/>
        <w:numPr>
          <w:ilvl w:val="0"/>
          <w:numId w:val="7"/>
        </w:numPr>
        <w:spacing w:line="276" w:lineRule="auto"/>
        <w:ind w:firstLineChars="0"/>
        <w:outlineLvl w:val="0"/>
        <w:rPr>
          <w:rFonts w:ascii="宋体" w:hAnsi="宋体" w:cs="宋体"/>
          <w:szCs w:val="21"/>
        </w:rPr>
      </w:pPr>
      <w:r w:rsidRPr="00230344">
        <w:rPr>
          <w:rFonts w:ascii="宋体" w:hAnsi="宋体" w:cs="宋体" w:hint="eastAsia"/>
          <w:bCs/>
          <w:szCs w:val="21"/>
        </w:rPr>
        <w:t>此时，系统会通过原水池的超声波雷达液位计发出的电信号，适时自动启动和关闭中和系统，完全实现全自动处理。</w:t>
      </w:r>
    </w:p>
    <w:p w:rsidR="00230344" w:rsidRPr="005B1AB4" w:rsidRDefault="00230344" w:rsidP="00230344">
      <w:pPr>
        <w:pStyle w:val="a7"/>
        <w:numPr>
          <w:ilvl w:val="0"/>
          <w:numId w:val="7"/>
        </w:numPr>
        <w:spacing w:line="276" w:lineRule="auto"/>
        <w:ind w:firstLineChars="0"/>
        <w:outlineLvl w:val="0"/>
        <w:rPr>
          <w:rFonts w:ascii="宋体" w:hAnsi="宋体" w:cs="宋体"/>
          <w:szCs w:val="21"/>
        </w:rPr>
      </w:pPr>
      <w:r w:rsidRPr="00230344">
        <w:rPr>
          <w:rFonts w:ascii="宋体" w:hAnsi="宋体" w:cs="宋体" w:hint="eastAsia"/>
          <w:bCs/>
          <w:szCs w:val="21"/>
        </w:rPr>
        <w:t>当中和系统处于自动模式运行时，液态二氧化碳储罐的出液阀保持打开。当中和系统长时间暂停运行时，关闭液态二氧化碳储罐的出液阀和增压阀。</w:t>
      </w:r>
    </w:p>
    <w:p w:rsidR="005B1AB4" w:rsidRPr="00230344" w:rsidRDefault="005B1AB4" w:rsidP="005B1AB4">
      <w:pPr>
        <w:pStyle w:val="a7"/>
        <w:spacing w:line="276" w:lineRule="auto"/>
        <w:ind w:left="720" w:firstLineChars="0" w:firstLine="0"/>
        <w:outlineLvl w:val="0"/>
        <w:rPr>
          <w:rFonts w:ascii="宋体" w:hAnsi="宋体" w:cs="宋体"/>
          <w:szCs w:val="21"/>
        </w:rPr>
      </w:pPr>
    </w:p>
    <w:p w:rsidR="00230344" w:rsidRPr="0043430B" w:rsidRDefault="005B1AB4" w:rsidP="00230344">
      <w:pPr>
        <w:spacing w:line="276" w:lineRule="auto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bookmarkStart w:id="1" w:name="_Toc298319957"/>
      <w:r>
        <w:rPr>
          <w:rFonts w:ascii="微软雅黑" w:eastAsia="微软雅黑" w:cs="微软雅黑" w:hint="eastAsia"/>
          <w:b/>
          <w:bCs/>
          <w:sz w:val="24"/>
          <w:szCs w:val="28"/>
        </w:rPr>
        <w:t>八</w:t>
      </w:r>
      <w:r w:rsidR="00230344" w:rsidRPr="00230344">
        <w:rPr>
          <w:rFonts w:ascii="微软雅黑" w:eastAsia="微软雅黑" w:cs="微软雅黑" w:hint="eastAsia"/>
          <w:b/>
          <w:bCs/>
          <w:sz w:val="24"/>
          <w:szCs w:val="28"/>
        </w:rPr>
        <w:t>、注意事项</w:t>
      </w:r>
      <w:bookmarkEnd w:id="1"/>
    </w:p>
    <w:p w:rsidR="00230344" w:rsidRPr="00230344" w:rsidRDefault="00230344" w:rsidP="00230344">
      <w:pPr>
        <w:spacing w:line="276" w:lineRule="auto"/>
        <w:jc w:val="left"/>
        <w:rPr>
          <w:rFonts w:asciiTheme="minorEastAsia" w:hAnsiTheme="minorEastAsia" w:cs="宋体"/>
          <w:szCs w:val="21"/>
        </w:rPr>
      </w:pPr>
      <w:r w:rsidRPr="00230344">
        <w:rPr>
          <w:rFonts w:asciiTheme="minorEastAsia" w:hAnsiTheme="minorEastAsia" w:cs="宋体" w:hint="eastAsia"/>
          <w:szCs w:val="21"/>
        </w:rPr>
        <w:t>1、低温液态</w:t>
      </w:r>
      <w:r w:rsidRPr="00230344">
        <w:rPr>
          <w:rFonts w:hint="eastAsia"/>
          <w:noProof/>
          <w:szCs w:val="21"/>
        </w:rPr>
        <w:t>二氧化碳储罐属于特种设备，要设专职人员管理与操作，操作人员要经过培训才能上岗</w:t>
      </w:r>
      <w:r w:rsidRPr="00230344">
        <w:rPr>
          <w:rFonts w:asciiTheme="minorEastAsia" w:hAnsiTheme="minorEastAsia" w:cs="宋体" w:hint="eastAsia"/>
          <w:szCs w:val="21"/>
        </w:rPr>
        <w:t>。本设备的安装、使用及维修应符合JB/T6898-2015《低温液体储运设备使用安全规则》。本设备应放在室外良好通风的场所，CO</w:t>
      </w:r>
      <w:r w:rsidRPr="00230344">
        <w:rPr>
          <w:rFonts w:asciiTheme="minorEastAsia" w:hAnsiTheme="minorEastAsia" w:cs="宋体" w:hint="eastAsia"/>
          <w:szCs w:val="21"/>
          <w:vertAlign w:val="subscript"/>
        </w:rPr>
        <w:t>2</w:t>
      </w:r>
      <w:r w:rsidRPr="00230344">
        <w:rPr>
          <w:rFonts w:asciiTheme="minorEastAsia" w:hAnsiTheme="minorEastAsia" w:cs="宋体" w:hint="eastAsia"/>
          <w:szCs w:val="21"/>
        </w:rPr>
        <w:t>气体有很强的窒息性，当浓度过高时有引起窒息的风险。</w:t>
      </w:r>
    </w:p>
    <w:p w:rsidR="00230344" w:rsidRPr="00230344" w:rsidRDefault="00230344" w:rsidP="00230344">
      <w:pPr>
        <w:spacing w:line="276" w:lineRule="auto"/>
        <w:jc w:val="left"/>
        <w:rPr>
          <w:rFonts w:asciiTheme="minorEastAsia" w:hAnsiTheme="minorEastAsia" w:cs="宋体"/>
          <w:szCs w:val="21"/>
        </w:rPr>
      </w:pPr>
      <w:r w:rsidRPr="00230344">
        <w:rPr>
          <w:rFonts w:asciiTheme="minorEastAsia" w:hAnsiTheme="minorEastAsia" w:cs="宋体" w:hint="eastAsia"/>
          <w:szCs w:val="21"/>
        </w:rPr>
        <w:t>2、液体二氧化碳的储存属于带压（压力不低于1.7MPa）储存。储存期间除了压力表、液位计、安全阀应投入使用外，其他阀门应处于关闭状态。当储罐压力超过2.5MPa时，安全阀会自动开启排气降压。</w:t>
      </w:r>
    </w:p>
    <w:p w:rsidR="00230344" w:rsidRPr="00230344" w:rsidRDefault="00230344" w:rsidP="00230344">
      <w:pPr>
        <w:spacing w:line="276" w:lineRule="auto"/>
        <w:jc w:val="left"/>
        <w:rPr>
          <w:rFonts w:asciiTheme="minorEastAsia" w:hAnsiTheme="minorEastAsia" w:cs="宋体"/>
          <w:szCs w:val="21"/>
        </w:rPr>
      </w:pPr>
      <w:r w:rsidRPr="00230344">
        <w:rPr>
          <w:rFonts w:asciiTheme="minorEastAsia" w:hAnsiTheme="minorEastAsia" w:cs="宋体" w:hint="eastAsia"/>
          <w:szCs w:val="21"/>
        </w:rPr>
        <w:t>3、系统运行前，检查各个部件的压力表压力读数是否正常，安全阀是否正常，防止气压表过压。</w:t>
      </w:r>
    </w:p>
    <w:p w:rsidR="00230344" w:rsidRPr="00230344" w:rsidRDefault="00230344" w:rsidP="00230344">
      <w:pPr>
        <w:spacing w:line="276" w:lineRule="auto"/>
        <w:jc w:val="left"/>
        <w:rPr>
          <w:rFonts w:asciiTheme="minorEastAsia" w:hAnsiTheme="minorEastAsia" w:cs="宋体"/>
          <w:szCs w:val="21"/>
        </w:rPr>
      </w:pPr>
      <w:r w:rsidRPr="00230344">
        <w:rPr>
          <w:rFonts w:asciiTheme="minorEastAsia" w:hAnsiTheme="minorEastAsia" w:cs="宋体" w:hint="eastAsia"/>
          <w:szCs w:val="21"/>
        </w:rPr>
        <w:t>4、检查低温截止阀</w:t>
      </w:r>
      <w:r w:rsidRPr="00230344">
        <w:rPr>
          <w:rFonts w:hint="eastAsia"/>
          <w:noProof/>
          <w:szCs w:val="21"/>
        </w:rPr>
        <w:t>和汽化器的减压阀是否正常，防止二氧化碳气路结冰堵塞</w:t>
      </w:r>
      <w:r w:rsidRPr="00230344">
        <w:rPr>
          <w:rFonts w:asciiTheme="minorEastAsia" w:hAnsiTheme="minorEastAsia" w:cs="宋体" w:hint="eastAsia"/>
          <w:szCs w:val="21"/>
        </w:rPr>
        <w:t>。</w:t>
      </w:r>
    </w:p>
    <w:p w:rsidR="00230344" w:rsidRPr="00230344" w:rsidRDefault="00230344" w:rsidP="00230344">
      <w:pPr>
        <w:spacing w:line="276" w:lineRule="auto"/>
        <w:jc w:val="left"/>
        <w:rPr>
          <w:rFonts w:asciiTheme="minorEastAsia" w:hAnsiTheme="minorEastAsia" w:cs="宋体"/>
          <w:bCs/>
          <w:color w:val="000000"/>
          <w:szCs w:val="21"/>
        </w:rPr>
      </w:pPr>
      <w:r w:rsidRPr="00230344">
        <w:rPr>
          <w:rFonts w:asciiTheme="minorEastAsia" w:hAnsiTheme="minorEastAsia" w:cs="宋体" w:hint="eastAsia"/>
          <w:szCs w:val="21"/>
        </w:rPr>
        <w:t>5</w:t>
      </w:r>
      <w:r w:rsidRPr="00230344">
        <w:rPr>
          <w:rFonts w:asciiTheme="minorEastAsia" w:hAnsiTheme="minorEastAsia" w:cs="宋体" w:hint="eastAsia"/>
          <w:bCs/>
          <w:color w:val="000000"/>
          <w:szCs w:val="21"/>
        </w:rPr>
        <w:t>、检查PH探头感应是否正常，定时用标准液标定。</w:t>
      </w:r>
    </w:p>
    <w:p w:rsidR="00230344" w:rsidRPr="00230344" w:rsidRDefault="00230344" w:rsidP="00230344">
      <w:pPr>
        <w:spacing w:line="276" w:lineRule="auto"/>
        <w:jc w:val="left"/>
        <w:rPr>
          <w:rFonts w:asciiTheme="minorEastAsia" w:hAnsiTheme="minorEastAsia" w:cs="宋体"/>
          <w:szCs w:val="21"/>
        </w:rPr>
      </w:pPr>
      <w:r w:rsidRPr="00230344">
        <w:rPr>
          <w:rFonts w:asciiTheme="minorEastAsia" w:hAnsiTheme="minorEastAsia" w:cs="宋体" w:hint="eastAsia"/>
          <w:szCs w:val="21"/>
        </w:rPr>
        <w:t>6、</w:t>
      </w:r>
      <w:r w:rsidRPr="00230344">
        <w:rPr>
          <w:rFonts w:asciiTheme="minorEastAsia" w:hAnsiTheme="minorEastAsia" w:cs="宋体" w:hint="eastAsia"/>
          <w:bCs/>
          <w:color w:val="000000"/>
          <w:szCs w:val="21"/>
        </w:rPr>
        <w:t>检查</w:t>
      </w:r>
      <w:r w:rsidRPr="00230344">
        <w:rPr>
          <w:rFonts w:ascii="宋体" w:hAnsi="宋体" w:cs="宋体" w:hint="eastAsia"/>
          <w:bCs/>
          <w:szCs w:val="21"/>
        </w:rPr>
        <w:t>超声波雷达液位计电信号是否正常，防止电信号异常，导致系统空转。</w:t>
      </w:r>
    </w:p>
    <w:p w:rsidR="00230344" w:rsidRPr="00230344" w:rsidRDefault="00230344" w:rsidP="00230344">
      <w:pPr>
        <w:spacing w:line="276" w:lineRule="auto"/>
        <w:jc w:val="left"/>
        <w:rPr>
          <w:rFonts w:asciiTheme="minorEastAsia" w:hAnsiTheme="minorEastAsia" w:cs="宋体"/>
          <w:szCs w:val="21"/>
        </w:rPr>
      </w:pPr>
      <w:r w:rsidRPr="00230344">
        <w:rPr>
          <w:rFonts w:asciiTheme="minorEastAsia" w:hAnsiTheme="minorEastAsia" w:cs="宋体" w:hint="eastAsia"/>
          <w:szCs w:val="21"/>
        </w:rPr>
        <w:t>7、液态二氧化碳是低温液体，极易汽化，汽化过程大量吸热，容易烫伤。在使用的过程中防止泄露。在操作液态储罐时，穿戴专业的防护服。</w:t>
      </w:r>
    </w:p>
    <w:p w:rsidR="00230344" w:rsidRDefault="00230344" w:rsidP="00230344">
      <w:pPr>
        <w:spacing w:line="276" w:lineRule="auto"/>
        <w:jc w:val="left"/>
        <w:rPr>
          <w:rFonts w:asciiTheme="minorEastAsia" w:hAnsiTheme="minorEastAsia" w:cs="宋体"/>
          <w:szCs w:val="21"/>
        </w:rPr>
      </w:pPr>
      <w:r w:rsidRPr="00230344">
        <w:rPr>
          <w:rFonts w:asciiTheme="minorEastAsia" w:hAnsiTheme="minorEastAsia" w:cs="宋体" w:hint="eastAsia"/>
          <w:szCs w:val="21"/>
        </w:rPr>
        <w:t>8、检修设备时，必须关闭电气控制柜总电源，并由专人检修。</w:t>
      </w:r>
    </w:p>
    <w:p w:rsidR="005B1AB4" w:rsidRPr="00230344" w:rsidRDefault="005B1AB4" w:rsidP="00230344">
      <w:pPr>
        <w:spacing w:line="276" w:lineRule="auto"/>
        <w:jc w:val="left"/>
        <w:rPr>
          <w:rFonts w:asciiTheme="minorEastAsia" w:hAnsiTheme="minorEastAsia" w:cs="宋体"/>
          <w:szCs w:val="21"/>
        </w:rPr>
      </w:pPr>
    </w:p>
    <w:p w:rsidR="00230344" w:rsidRPr="00230344" w:rsidRDefault="005B1AB4" w:rsidP="00230344">
      <w:pPr>
        <w:spacing w:line="276" w:lineRule="auto"/>
        <w:outlineLvl w:val="0"/>
        <w:rPr>
          <w:rFonts w:ascii="微软雅黑" w:eastAsia="微软雅黑" w:cs="微软雅黑"/>
          <w:b/>
          <w:bCs/>
          <w:sz w:val="24"/>
          <w:szCs w:val="28"/>
        </w:rPr>
      </w:pPr>
      <w:bookmarkStart w:id="2" w:name="_Toc298319958"/>
      <w:r>
        <w:rPr>
          <w:rFonts w:ascii="微软雅黑" w:eastAsia="微软雅黑" w:cs="微软雅黑" w:hint="eastAsia"/>
          <w:b/>
          <w:bCs/>
          <w:sz w:val="24"/>
          <w:szCs w:val="28"/>
        </w:rPr>
        <w:t>九</w:t>
      </w:r>
      <w:r w:rsidR="00230344" w:rsidRPr="00230344">
        <w:rPr>
          <w:rFonts w:ascii="微软雅黑" w:eastAsia="微软雅黑" w:cs="微软雅黑" w:hint="eastAsia"/>
          <w:b/>
          <w:bCs/>
          <w:sz w:val="24"/>
          <w:szCs w:val="28"/>
        </w:rPr>
        <w:t>、</w:t>
      </w:r>
      <w:bookmarkEnd w:id="2"/>
      <w:r w:rsidR="00230344" w:rsidRPr="00230344">
        <w:rPr>
          <w:rFonts w:ascii="微软雅黑" w:eastAsia="微软雅黑" w:cs="微软雅黑" w:hint="eastAsia"/>
          <w:b/>
          <w:bCs/>
          <w:sz w:val="24"/>
          <w:szCs w:val="28"/>
        </w:rPr>
        <w:t>保养及故障排除:</w:t>
      </w:r>
    </w:p>
    <w:p w:rsidR="00230344" w:rsidRPr="00230344" w:rsidRDefault="00230344" w:rsidP="00230344">
      <w:pPr>
        <w:spacing w:line="276" w:lineRule="auto"/>
        <w:outlineLvl w:val="0"/>
        <w:rPr>
          <w:rFonts w:ascii="微软雅黑" w:eastAsia="微软雅黑" w:cs="微软雅黑"/>
          <w:b/>
          <w:bCs/>
          <w:sz w:val="24"/>
          <w:szCs w:val="28"/>
        </w:rPr>
      </w:pPr>
      <w:r w:rsidRPr="00230344">
        <w:rPr>
          <w:rFonts w:ascii="微软雅黑" w:eastAsia="微软雅黑" w:cs="微软雅黑" w:hint="eastAsia"/>
          <w:b/>
          <w:bCs/>
          <w:sz w:val="24"/>
          <w:szCs w:val="28"/>
        </w:rPr>
        <w:t>第一部分：维护和检修</w:t>
      </w:r>
    </w:p>
    <w:p w:rsidR="00230344" w:rsidRPr="00230344" w:rsidRDefault="00230344" w:rsidP="00230344">
      <w:pPr>
        <w:pStyle w:val="a7"/>
        <w:numPr>
          <w:ilvl w:val="0"/>
          <w:numId w:val="8"/>
        </w:numPr>
        <w:spacing w:line="276" w:lineRule="auto"/>
        <w:ind w:firstLineChars="0"/>
        <w:outlineLvl w:val="0"/>
        <w:rPr>
          <w:rFonts w:asciiTheme="minorEastAsia" w:hAnsiTheme="minorEastAsia" w:cs="宋体"/>
          <w:szCs w:val="21"/>
        </w:rPr>
      </w:pPr>
      <w:r w:rsidRPr="00230344">
        <w:rPr>
          <w:rFonts w:asciiTheme="minorEastAsia" w:hAnsiTheme="minorEastAsia" w:cs="宋体" w:hint="eastAsia"/>
          <w:szCs w:val="21"/>
        </w:rPr>
        <w:t>液态二氧化碳储罐的维护及检修应符合“压力容器安全技术监察规程”的要求和本说明进行。</w:t>
      </w:r>
    </w:p>
    <w:p w:rsidR="00230344" w:rsidRPr="00230344" w:rsidRDefault="00230344" w:rsidP="00230344">
      <w:pPr>
        <w:pStyle w:val="a7"/>
        <w:numPr>
          <w:ilvl w:val="0"/>
          <w:numId w:val="8"/>
        </w:numPr>
        <w:spacing w:line="276" w:lineRule="auto"/>
        <w:ind w:firstLineChars="0"/>
        <w:outlineLvl w:val="0"/>
        <w:rPr>
          <w:rFonts w:ascii="宋体" w:hAnsi="宋体" w:cs="宋体"/>
          <w:bCs/>
          <w:szCs w:val="21"/>
        </w:rPr>
      </w:pPr>
      <w:r w:rsidRPr="00230344">
        <w:rPr>
          <w:rFonts w:ascii="宋体" w:hAnsi="宋体" w:cs="宋体" w:hint="eastAsia"/>
          <w:bCs/>
          <w:szCs w:val="21"/>
        </w:rPr>
        <w:t>储罐在运行过程中，要经常检查安全阀、压力表、液位计工作是否正常，阀门管路是否有泄漏，外部有无异常现象，发现问题及时处理。</w:t>
      </w:r>
    </w:p>
    <w:p w:rsidR="00230344" w:rsidRDefault="00230344" w:rsidP="00230344">
      <w:pPr>
        <w:pStyle w:val="a7"/>
        <w:numPr>
          <w:ilvl w:val="0"/>
          <w:numId w:val="8"/>
        </w:numPr>
        <w:spacing w:line="276" w:lineRule="auto"/>
        <w:ind w:firstLineChars="0"/>
        <w:outlineLvl w:val="0"/>
        <w:rPr>
          <w:rFonts w:ascii="宋体" w:hAnsi="宋体" w:cs="宋体"/>
          <w:bCs/>
          <w:szCs w:val="21"/>
        </w:rPr>
      </w:pPr>
      <w:r w:rsidRPr="00230344">
        <w:rPr>
          <w:rFonts w:ascii="宋体" w:hAnsi="宋体" w:cs="宋体" w:hint="eastAsia"/>
          <w:bCs/>
          <w:szCs w:val="21"/>
        </w:rPr>
        <w:t>安全阀开启压力不大于2.2MPa，每年至少校验一次，并加铅封，做好记录；压力表应按有关规定定期进行校验，并加铅封；定期检查夹层真空度，未装低温介质的情况下，真空度应低于65Pa，装有低温介质的情况下，真空度应低于10Pa。</w:t>
      </w:r>
    </w:p>
    <w:p w:rsidR="005B1AB4" w:rsidRDefault="005B1AB4" w:rsidP="005B1AB4">
      <w:pPr>
        <w:spacing w:line="276" w:lineRule="auto"/>
        <w:outlineLvl w:val="0"/>
        <w:rPr>
          <w:rFonts w:ascii="宋体" w:hAnsi="宋体" w:cs="宋体"/>
          <w:bCs/>
          <w:szCs w:val="21"/>
        </w:rPr>
      </w:pPr>
    </w:p>
    <w:p w:rsidR="005B1AB4" w:rsidRDefault="005B1AB4" w:rsidP="005B1AB4">
      <w:pPr>
        <w:spacing w:line="276" w:lineRule="auto"/>
        <w:outlineLvl w:val="0"/>
        <w:rPr>
          <w:rFonts w:ascii="宋体" w:hAnsi="宋体" w:cs="宋体"/>
          <w:bCs/>
          <w:szCs w:val="21"/>
        </w:rPr>
      </w:pPr>
    </w:p>
    <w:p w:rsidR="005B1AB4" w:rsidRDefault="005B1AB4" w:rsidP="005B1AB4">
      <w:pPr>
        <w:spacing w:line="276" w:lineRule="auto"/>
        <w:outlineLvl w:val="0"/>
        <w:rPr>
          <w:rFonts w:ascii="宋体" w:hAnsi="宋体" w:cs="宋体"/>
          <w:bCs/>
          <w:szCs w:val="21"/>
        </w:rPr>
      </w:pPr>
    </w:p>
    <w:p w:rsidR="005B1AB4" w:rsidRDefault="005B1AB4" w:rsidP="005B1AB4">
      <w:pPr>
        <w:spacing w:line="276" w:lineRule="auto"/>
        <w:outlineLvl w:val="0"/>
        <w:rPr>
          <w:rFonts w:ascii="宋体" w:hAnsi="宋体" w:cs="宋体"/>
          <w:bCs/>
          <w:szCs w:val="21"/>
        </w:rPr>
      </w:pPr>
    </w:p>
    <w:p w:rsidR="005B1AB4" w:rsidRDefault="005B1AB4" w:rsidP="005B1AB4">
      <w:pPr>
        <w:spacing w:line="276" w:lineRule="auto"/>
        <w:outlineLvl w:val="0"/>
        <w:rPr>
          <w:rFonts w:ascii="宋体" w:hAnsi="宋体" w:cs="宋体"/>
          <w:bCs/>
          <w:szCs w:val="21"/>
        </w:rPr>
      </w:pPr>
    </w:p>
    <w:p w:rsidR="005B1AB4" w:rsidRDefault="005B1AB4" w:rsidP="005B1AB4">
      <w:pPr>
        <w:spacing w:line="276" w:lineRule="auto"/>
        <w:outlineLvl w:val="0"/>
        <w:rPr>
          <w:rFonts w:ascii="宋体" w:hAnsi="宋体" w:cs="宋体"/>
          <w:bCs/>
          <w:szCs w:val="21"/>
        </w:rPr>
      </w:pPr>
    </w:p>
    <w:p w:rsidR="005B1AB4" w:rsidRDefault="00A05EB4" w:rsidP="005B1AB4">
      <w:pPr>
        <w:spacing w:line="276" w:lineRule="auto"/>
        <w:outlineLvl w:val="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noProof/>
          <w:szCs w:val="21"/>
        </w:rPr>
        <w:pict>
          <v:shape id="_x0000_s2276" type="#_x0000_t202" style="position:absolute;left:0;text-align:left;margin-left:505.3pt;margin-top:18.7pt;width:41.15pt;height:22.8pt;z-index:251917312;mso-height-percent:200;mso-height-percent:200;mso-width-relative:margin;mso-height-relative:margin" filled="f" fillcolor="#cce8cf" stroked="f">
            <v:textbox style="mso-next-textbox:#_x0000_s2276;mso-fit-shape-to-text:t">
              <w:txbxContent>
                <w:p w:rsidR="007C6D8F" w:rsidRDefault="007C6D8F" w:rsidP="007C6D8F">
                  <w:pPr>
                    <w:jc w:val="right"/>
                  </w:pPr>
                  <w:r>
                    <w:rPr>
                      <w:rFonts w:hint="eastAsia"/>
                    </w:rPr>
                    <w:t>4/5</w:t>
                  </w:r>
                </w:p>
              </w:txbxContent>
            </v:textbox>
          </v:shape>
        </w:pict>
      </w:r>
    </w:p>
    <w:p w:rsidR="00230344" w:rsidRPr="00230344" w:rsidRDefault="00230344" w:rsidP="005B1AB4">
      <w:pPr>
        <w:spacing w:line="276" w:lineRule="auto"/>
        <w:ind w:firstLineChars="100" w:firstLine="240"/>
        <w:rPr>
          <w:rFonts w:ascii="微软雅黑" w:eastAsia="微软雅黑" w:cs="微软雅黑"/>
          <w:b/>
          <w:bCs/>
          <w:sz w:val="24"/>
          <w:szCs w:val="28"/>
        </w:rPr>
      </w:pPr>
      <w:r w:rsidRPr="00230344">
        <w:rPr>
          <w:rFonts w:ascii="微软雅黑" w:eastAsia="微软雅黑" w:cs="微软雅黑" w:hint="eastAsia"/>
          <w:b/>
          <w:bCs/>
          <w:sz w:val="24"/>
          <w:szCs w:val="28"/>
        </w:rPr>
        <w:lastRenderedPageBreak/>
        <w:t xml:space="preserve">第二部分 故障排除 </w:t>
      </w:r>
    </w:p>
    <w:tbl>
      <w:tblPr>
        <w:tblStyle w:val="a6"/>
        <w:tblpPr w:leftFromText="180" w:rightFromText="180" w:vertAnchor="text" w:horzAnchor="page" w:tblpX="1223" w:tblpY="238"/>
        <w:tblOverlap w:val="never"/>
        <w:tblW w:w="9924" w:type="dxa"/>
        <w:tblLayout w:type="fixed"/>
        <w:tblLook w:val="04A0"/>
      </w:tblPr>
      <w:tblGrid>
        <w:gridCol w:w="817"/>
        <w:gridCol w:w="2586"/>
        <w:gridCol w:w="3119"/>
        <w:gridCol w:w="3402"/>
      </w:tblGrid>
      <w:tr w:rsidR="00230344" w:rsidRPr="00230344" w:rsidTr="001574B5">
        <w:trPr>
          <w:trHeight w:hRule="exact" w:val="454"/>
        </w:trPr>
        <w:tc>
          <w:tcPr>
            <w:tcW w:w="817" w:type="dxa"/>
            <w:vAlign w:val="center"/>
          </w:tcPr>
          <w:p w:rsidR="00230344" w:rsidRPr="005B1AB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B1AB4"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2586" w:type="dxa"/>
            <w:vAlign w:val="center"/>
          </w:tcPr>
          <w:p w:rsidR="00230344" w:rsidRPr="005B1AB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B1AB4">
              <w:rPr>
                <w:rFonts w:ascii="宋体" w:hAnsi="宋体" w:cs="宋体" w:hint="eastAsia"/>
                <w:b/>
                <w:szCs w:val="21"/>
              </w:rPr>
              <w:t>故障现象</w:t>
            </w:r>
          </w:p>
        </w:tc>
        <w:tc>
          <w:tcPr>
            <w:tcW w:w="3119" w:type="dxa"/>
            <w:vAlign w:val="center"/>
          </w:tcPr>
          <w:p w:rsidR="00230344" w:rsidRPr="005B1AB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B1AB4">
              <w:rPr>
                <w:rFonts w:ascii="宋体" w:hAnsi="宋体" w:cs="宋体" w:hint="eastAsia"/>
                <w:b/>
                <w:szCs w:val="21"/>
              </w:rPr>
              <w:t>产生原因</w:t>
            </w:r>
          </w:p>
        </w:tc>
        <w:tc>
          <w:tcPr>
            <w:tcW w:w="3402" w:type="dxa"/>
            <w:vAlign w:val="center"/>
          </w:tcPr>
          <w:p w:rsidR="00230344" w:rsidRPr="005B1AB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B1AB4">
              <w:rPr>
                <w:rFonts w:ascii="宋体" w:hAnsi="宋体" w:cs="宋体" w:hint="eastAsia"/>
                <w:b/>
                <w:szCs w:val="21"/>
              </w:rPr>
              <w:t>排除方法</w:t>
            </w:r>
          </w:p>
        </w:tc>
      </w:tr>
      <w:tr w:rsidR="00230344" w:rsidRPr="00230344" w:rsidTr="001574B5">
        <w:trPr>
          <w:trHeight w:hRule="exact" w:val="454"/>
        </w:trPr>
        <w:tc>
          <w:tcPr>
            <w:tcW w:w="817" w:type="dxa"/>
            <w:vMerge w:val="restart"/>
            <w:vAlign w:val="center"/>
          </w:tcPr>
          <w:p w:rsidR="00230344" w:rsidRPr="0023034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586" w:type="dxa"/>
            <w:vMerge w:val="restart"/>
            <w:vAlign w:val="center"/>
          </w:tcPr>
          <w:p w:rsidR="00230344" w:rsidRPr="0023034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二氧化碳储罐气压偏高</w:t>
            </w:r>
          </w:p>
        </w:tc>
        <w:tc>
          <w:tcPr>
            <w:tcW w:w="3119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1.均压阀开度过大</w:t>
            </w:r>
          </w:p>
        </w:tc>
        <w:tc>
          <w:tcPr>
            <w:tcW w:w="3402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1.减少均压阀开度。</w:t>
            </w:r>
          </w:p>
        </w:tc>
      </w:tr>
      <w:tr w:rsidR="00230344" w:rsidRPr="00230344" w:rsidTr="001574B5">
        <w:trPr>
          <w:trHeight w:hRule="exact" w:val="454"/>
        </w:trPr>
        <w:tc>
          <w:tcPr>
            <w:tcW w:w="817" w:type="dxa"/>
            <w:vMerge/>
            <w:vAlign w:val="center"/>
          </w:tcPr>
          <w:p w:rsidR="00230344" w:rsidRPr="0023034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6" w:type="dxa"/>
            <w:vMerge/>
            <w:vAlign w:val="center"/>
          </w:tcPr>
          <w:p w:rsidR="00230344" w:rsidRPr="0023034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2.均压阀损坏</w:t>
            </w:r>
          </w:p>
        </w:tc>
        <w:tc>
          <w:tcPr>
            <w:tcW w:w="3402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2.检修或更换均压阀</w:t>
            </w:r>
          </w:p>
        </w:tc>
      </w:tr>
      <w:tr w:rsidR="00230344" w:rsidRPr="00230344" w:rsidTr="001574B5">
        <w:trPr>
          <w:trHeight w:hRule="exact" w:val="454"/>
        </w:trPr>
        <w:tc>
          <w:tcPr>
            <w:tcW w:w="817" w:type="dxa"/>
            <w:vMerge/>
            <w:vAlign w:val="center"/>
          </w:tcPr>
          <w:p w:rsidR="00230344" w:rsidRPr="0023034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6" w:type="dxa"/>
            <w:vMerge/>
            <w:vAlign w:val="center"/>
          </w:tcPr>
          <w:p w:rsidR="00230344" w:rsidRPr="0023034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3.安全阀损坏，超过压力不工作</w:t>
            </w:r>
          </w:p>
        </w:tc>
        <w:tc>
          <w:tcPr>
            <w:tcW w:w="3402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3.检修或更换安全阀</w:t>
            </w:r>
          </w:p>
        </w:tc>
      </w:tr>
      <w:tr w:rsidR="00230344" w:rsidRPr="00230344" w:rsidTr="001574B5">
        <w:trPr>
          <w:trHeight w:hRule="exact" w:val="442"/>
        </w:trPr>
        <w:tc>
          <w:tcPr>
            <w:tcW w:w="817" w:type="dxa"/>
            <w:vMerge/>
            <w:vAlign w:val="center"/>
          </w:tcPr>
          <w:p w:rsidR="00230344" w:rsidRPr="0023034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6" w:type="dxa"/>
            <w:vMerge/>
            <w:vAlign w:val="center"/>
          </w:tcPr>
          <w:p w:rsidR="00230344" w:rsidRPr="0023034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4.压力表指针不准确</w:t>
            </w:r>
          </w:p>
        </w:tc>
        <w:tc>
          <w:tcPr>
            <w:tcW w:w="3402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4.校验或更换压力表</w:t>
            </w:r>
          </w:p>
        </w:tc>
      </w:tr>
      <w:tr w:rsidR="00230344" w:rsidRPr="00230344" w:rsidTr="001574B5">
        <w:trPr>
          <w:trHeight w:hRule="exact" w:val="454"/>
        </w:trPr>
        <w:tc>
          <w:tcPr>
            <w:tcW w:w="817" w:type="dxa"/>
            <w:vMerge w:val="restart"/>
            <w:vAlign w:val="center"/>
          </w:tcPr>
          <w:p w:rsidR="00230344" w:rsidRPr="0023034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586" w:type="dxa"/>
            <w:vMerge w:val="restart"/>
            <w:vAlign w:val="center"/>
          </w:tcPr>
          <w:p w:rsidR="00230344" w:rsidRPr="0023034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液位计指示不真实</w:t>
            </w:r>
          </w:p>
        </w:tc>
        <w:tc>
          <w:tcPr>
            <w:tcW w:w="3119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1.液位计失灵</w:t>
            </w:r>
          </w:p>
        </w:tc>
        <w:tc>
          <w:tcPr>
            <w:tcW w:w="3402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1.检修液位计</w:t>
            </w:r>
          </w:p>
        </w:tc>
      </w:tr>
      <w:tr w:rsidR="00230344" w:rsidRPr="00230344" w:rsidTr="001574B5">
        <w:trPr>
          <w:trHeight w:hRule="exact" w:val="454"/>
        </w:trPr>
        <w:tc>
          <w:tcPr>
            <w:tcW w:w="817" w:type="dxa"/>
            <w:vMerge/>
            <w:vAlign w:val="center"/>
          </w:tcPr>
          <w:p w:rsidR="00230344" w:rsidRPr="0023034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6" w:type="dxa"/>
            <w:vMerge/>
            <w:vAlign w:val="center"/>
          </w:tcPr>
          <w:p w:rsidR="00230344" w:rsidRPr="0023034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2.液位计接头泄漏</w:t>
            </w:r>
          </w:p>
        </w:tc>
        <w:tc>
          <w:tcPr>
            <w:tcW w:w="3402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2.检修液位计接头，排除泄漏。</w:t>
            </w:r>
          </w:p>
        </w:tc>
      </w:tr>
      <w:tr w:rsidR="00230344" w:rsidRPr="00230344" w:rsidTr="001574B5">
        <w:trPr>
          <w:trHeight w:hRule="exact" w:val="454"/>
        </w:trPr>
        <w:tc>
          <w:tcPr>
            <w:tcW w:w="817" w:type="dxa"/>
            <w:vMerge w:val="restart"/>
            <w:vAlign w:val="center"/>
          </w:tcPr>
          <w:p w:rsidR="00230344" w:rsidRPr="0023034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586" w:type="dxa"/>
            <w:vMerge w:val="restart"/>
            <w:vAlign w:val="center"/>
          </w:tcPr>
          <w:p w:rsidR="00230344" w:rsidRPr="0023034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储罐外壳体凝水结霜</w:t>
            </w:r>
          </w:p>
        </w:tc>
        <w:tc>
          <w:tcPr>
            <w:tcW w:w="3119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1.隔热填料未填实或下沉</w:t>
            </w:r>
          </w:p>
        </w:tc>
        <w:tc>
          <w:tcPr>
            <w:tcW w:w="3402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1.补充珠光砂，重新抽真空。</w:t>
            </w:r>
          </w:p>
        </w:tc>
      </w:tr>
      <w:tr w:rsidR="00230344" w:rsidRPr="00230344" w:rsidTr="001574B5">
        <w:trPr>
          <w:trHeight w:hRule="exact" w:val="454"/>
        </w:trPr>
        <w:tc>
          <w:tcPr>
            <w:tcW w:w="817" w:type="dxa"/>
            <w:vMerge/>
            <w:vAlign w:val="center"/>
          </w:tcPr>
          <w:p w:rsidR="00230344" w:rsidRPr="0023034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6" w:type="dxa"/>
            <w:vMerge/>
            <w:vAlign w:val="center"/>
          </w:tcPr>
          <w:p w:rsidR="00230344" w:rsidRPr="0023034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2.真空度恶化</w:t>
            </w:r>
          </w:p>
        </w:tc>
        <w:tc>
          <w:tcPr>
            <w:tcW w:w="3402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2.真空检漏，重新抽真空。</w:t>
            </w:r>
          </w:p>
        </w:tc>
      </w:tr>
      <w:tr w:rsidR="00230344" w:rsidRPr="00230344" w:rsidTr="001574B5">
        <w:trPr>
          <w:trHeight w:hRule="exact" w:val="454"/>
        </w:trPr>
        <w:tc>
          <w:tcPr>
            <w:tcW w:w="817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586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阀门或管道堵塞</w:t>
            </w:r>
          </w:p>
        </w:tc>
        <w:tc>
          <w:tcPr>
            <w:tcW w:w="3119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1.罐内压力过低，形成干冰。</w:t>
            </w:r>
          </w:p>
        </w:tc>
        <w:tc>
          <w:tcPr>
            <w:tcW w:w="3402" w:type="dxa"/>
            <w:vAlign w:val="center"/>
          </w:tcPr>
          <w:p w:rsidR="00230344" w:rsidRPr="00230344" w:rsidRDefault="00230344" w:rsidP="00230344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230344">
              <w:rPr>
                <w:rFonts w:ascii="宋体" w:hAnsi="宋体" w:cs="宋体" w:hint="eastAsia"/>
                <w:szCs w:val="21"/>
              </w:rPr>
              <w:t>1.用热空气加温管阀，直至畅通。</w:t>
            </w:r>
          </w:p>
        </w:tc>
      </w:tr>
    </w:tbl>
    <w:p w:rsidR="005B1AB4" w:rsidRDefault="005B1AB4" w:rsidP="00230344">
      <w:pPr>
        <w:spacing w:line="276" w:lineRule="auto"/>
        <w:rPr>
          <w:rFonts w:ascii="微软雅黑" w:eastAsia="微软雅黑" w:cs="微软雅黑"/>
          <w:b/>
          <w:bCs/>
          <w:sz w:val="24"/>
          <w:szCs w:val="28"/>
        </w:rPr>
      </w:pPr>
    </w:p>
    <w:p w:rsidR="00230344" w:rsidRPr="00230344" w:rsidRDefault="005B1AB4" w:rsidP="005B1AB4">
      <w:pPr>
        <w:spacing w:line="276" w:lineRule="auto"/>
        <w:ind w:firstLineChars="100" w:firstLine="240"/>
        <w:rPr>
          <w:rFonts w:ascii="微软雅黑" w:eastAsia="微软雅黑" w:cs="微软雅黑"/>
          <w:b/>
          <w:bCs/>
          <w:sz w:val="24"/>
          <w:szCs w:val="28"/>
        </w:rPr>
      </w:pPr>
      <w:r>
        <w:rPr>
          <w:rFonts w:ascii="微软雅黑" w:eastAsia="微软雅黑" w:cs="微软雅黑" w:hint="eastAsia"/>
          <w:b/>
          <w:bCs/>
          <w:sz w:val="24"/>
          <w:szCs w:val="28"/>
        </w:rPr>
        <w:t>十</w:t>
      </w:r>
      <w:r w:rsidR="00230344" w:rsidRPr="00230344">
        <w:rPr>
          <w:rFonts w:ascii="微软雅黑" w:eastAsia="微软雅黑" w:cs="微软雅黑" w:hint="eastAsia"/>
          <w:b/>
          <w:bCs/>
          <w:sz w:val="24"/>
          <w:szCs w:val="28"/>
        </w:rPr>
        <w:t>、保修说明</w:t>
      </w:r>
    </w:p>
    <w:p w:rsidR="00230344" w:rsidRPr="00230344" w:rsidRDefault="00230344" w:rsidP="005B1AB4">
      <w:pPr>
        <w:spacing w:line="276" w:lineRule="auto"/>
        <w:ind w:firstLineChars="150" w:firstLine="315"/>
        <w:rPr>
          <w:rFonts w:ascii="宋体" w:hAnsi="宋体" w:cs="宋体"/>
          <w:szCs w:val="21"/>
        </w:rPr>
      </w:pPr>
      <w:r w:rsidRPr="00230344">
        <w:rPr>
          <w:rFonts w:ascii="宋体" w:hAnsi="宋体" w:cs="宋体" w:hint="eastAsia"/>
          <w:szCs w:val="21"/>
        </w:rPr>
        <w:t>1.</w:t>
      </w:r>
      <w:r w:rsidRPr="00230344">
        <w:rPr>
          <w:rFonts w:ascii="宋体" w:hAnsi="宋体" w:cs="宋体" w:hint="eastAsia"/>
          <w:szCs w:val="21"/>
        </w:rPr>
        <w:tab/>
        <w:t>低温二氧化碳储罐及电气控制柜在正常使用情况下保修期为一年。</w:t>
      </w:r>
    </w:p>
    <w:p w:rsidR="00230344" w:rsidRPr="00230344" w:rsidRDefault="00230344" w:rsidP="005B1AB4">
      <w:pPr>
        <w:spacing w:line="276" w:lineRule="auto"/>
        <w:ind w:firstLineChars="150" w:firstLine="315"/>
        <w:rPr>
          <w:rFonts w:ascii="宋体" w:hAnsi="宋体" w:cs="宋体"/>
          <w:szCs w:val="21"/>
        </w:rPr>
      </w:pPr>
      <w:r w:rsidRPr="00230344">
        <w:rPr>
          <w:rFonts w:ascii="宋体" w:hAnsi="宋体" w:cs="宋体" w:hint="eastAsia"/>
          <w:szCs w:val="21"/>
        </w:rPr>
        <w:t>2.</w:t>
      </w:r>
      <w:r w:rsidRPr="00230344">
        <w:rPr>
          <w:rFonts w:ascii="宋体" w:hAnsi="宋体" w:cs="宋体" w:hint="eastAsia"/>
          <w:szCs w:val="21"/>
        </w:rPr>
        <w:tab/>
        <w:t>泵及易损件在正常使用情况下保修期为半年</w:t>
      </w:r>
    </w:p>
    <w:p w:rsidR="00E20190" w:rsidRPr="00AB4000" w:rsidRDefault="00A05EB4" w:rsidP="00230344">
      <w:pPr>
        <w:spacing w:line="360" w:lineRule="auto"/>
        <w:rPr>
          <w:sz w:val="20"/>
        </w:rPr>
      </w:pPr>
      <w:r w:rsidRPr="00A05EB4">
        <w:rPr>
          <w:rFonts w:ascii="宋体" w:hAnsi="宋体" w:cs="宋体"/>
          <w:noProof/>
          <w:sz w:val="24"/>
        </w:rPr>
        <w:pict>
          <v:shape id="_x0000_s2277" type="#_x0000_t202" style="position:absolute;left:0;text-align:left;margin-left:497.8pt;margin-top:387.6pt;width:41.15pt;height:22.8pt;z-index:251918336;mso-height-percent:200;mso-height-percent:200;mso-width-relative:margin;mso-height-relative:margin" filled="f" fillcolor="#cce8cf" stroked="f">
            <v:textbox style="mso-next-textbox:#_x0000_s2277;mso-fit-shape-to-text:t">
              <w:txbxContent>
                <w:p w:rsidR="007C6D8F" w:rsidRDefault="00700E87" w:rsidP="007C6D8F">
                  <w:pPr>
                    <w:jc w:val="right"/>
                  </w:pPr>
                  <w:r>
                    <w:rPr>
                      <w:rFonts w:hint="eastAsia"/>
                    </w:rPr>
                    <w:t>5</w:t>
                  </w:r>
                  <w:r w:rsidR="007C6D8F">
                    <w:rPr>
                      <w:rFonts w:hint="eastAsia"/>
                    </w:rPr>
                    <w:t>/5</w:t>
                  </w:r>
                </w:p>
              </w:txbxContent>
            </v:textbox>
          </v:shape>
        </w:pict>
      </w:r>
      <w:r w:rsidR="00230344">
        <w:rPr>
          <w:rFonts w:ascii="宋体" w:hAnsi="宋体" w:cs="宋体"/>
          <w:sz w:val="24"/>
        </w:rPr>
        <w:br w:type="page"/>
      </w:r>
      <w:r w:rsidR="00551287" w:rsidRPr="00AB4000">
        <w:rPr>
          <w:noProof/>
          <w:sz w:val="20"/>
        </w:rPr>
        <w:lastRenderedPageBreak/>
        <w:drawing>
          <wp:inline distT="0" distB="0" distL="0" distR="0">
            <wp:extent cx="1440000" cy="193111"/>
            <wp:effectExtent l="19050" t="0" r="7800" b="0"/>
            <wp:docPr id="6" name="图片 1" descr="微信图片_20220113093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20113093839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9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190" w:rsidRPr="00AB4000" w:rsidRDefault="00E20190" w:rsidP="00E20190">
      <w:pPr>
        <w:spacing w:line="276" w:lineRule="auto"/>
        <w:rPr>
          <w:sz w:val="20"/>
        </w:rPr>
      </w:pPr>
    </w:p>
    <w:p w:rsidR="00E20190" w:rsidRPr="00AB4000" w:rsidRDefault="00E20190" w:rsidP="00E20190">
      <w:pPr>
        <w:spacing w:line="276" w:lineRule="auto"/>
        <w:rPr>
          <w:sz w:val="20"/>
        </w:rPr>
      </w:pPr>
    </w:p>
    <w:p w:rsidR="00E20190" w:rsidRPr="00AB4000" w:rsidRDefault="00E20190" w:rsidP="00E20190">
      <w:pPr>
        <w:spacing w:line="276" w:lineRule="auto"/>
        <w:rPr>
          <w:sz w:val="20"/>
        </w:rPr>
      </w:pPr>
    </w:p>
    <w:p w:rsidR="00E20190" w:rsidRPr="00AB4000" w:rsidRDefault="00E20190" w:rsidP="00E20190">
      <w:pPr>
        <w:spacing w:line="276" w:lineRule="auto"/>
        <w:rPr>
          <w:sz w:val="20"/>
        </w:rPr>
      </w:pPr>
    </w:p>
    <w:p w:rsidR="00E20190" w:rsidRPr="00AB4000" w:rsidRDefault="00E20190" w:rsidP="00E20190">
      <w:pPr>
        <w:spacing w:line="276" w:lineRule="auto"/>
        <w:rPr>
          <w:sz w:val="20"/>
        </w:rPr>
      </w:pPr>
    </w:p>
    <w:p w:rsidR="00E20190" w:rsidRDefault="00E20190" w:rsidP="00E20190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E20190" w:rsidRDefault="00E20190" w:rsidP="00E20190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E20190" w:rsidRDefault="00E20190" w:rsidP="00E20190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E20190" w:rsidRDefault="00E20190" w:rsidP="00E20190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E20190" w:rsidRDefault="00E20190" w:rsidP="00E20190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E20190" w:rsidRDefault="00E20190" w:rsidP="00E20190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E20190" w:rsidRDefault="00E20190" w:rsidP="00E20190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E20190" w:rsidRDefault="00E20190" w:rsidP="00E20190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E20190" w:rsidRDefault="00E20190" w:rsidP="00E20190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E20190" w:rsidRDefault="00E20190" w:rsidP="00E20190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E20190" w:rsidRPr="00AB4000" w:rsidRDefault="00E20190" w:rsidP="00E20190">
      <w:pPr>
        <w:spacing w:line="276" w:lineRule="auto"/>
        <w:rPr>
          <w:rFonts w:ascii="黑体" w:eastAsia="黑体" w:hAnsi="黑体"/>
          <w:b/>
          <w:sz w:val="44"/>
          <w:szCs w:val="48"/>
        </w:rPr>
      </w:pPr>
    </w:p>
    <w:p w:rsidR="00E20190" w:rsidRPr="00AB4000" w:rsidRDefault="00E20190" w:rsidP="00E20190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E20190" w:rsidRPr="00AB4000" w:rsidRDefault="00E20190" w:rsidP="00E20190">
      <w:pPr>
        <w:spacing w:line="276" w:lineRule="auto"/>
        <w:rPr>
          <w:rFonts w:ascii="黑体" w:eastAsia="黑体" w:hAnsi="黑体"/>
          <w:sz w:val="20"/>
        </w:rPr>
      </w:pPr>
    </w:p>
    <w:p w:rsidR="00E20190" w:rsidRDefault="00E20190" w:rsidP="00E20190">
      <w:pPr>
        <w:spacing w:line="276" w:lineRule="auto"/>
        <w:rPr>
          <w:rFonts w:ascii="黑体" w:eastAsia="黑体" w:hAnsi="黑体"/>
          <w:sz w:val="20"/>
        </w:rPr>
      </w:pPr>
    </w:p>
    <w:p w:rsidR="00551287" w:rsidRDefault="00551287" w:rsidP="00E20190">
      <w:pPr>
        <w:spacing w:line="276" w:lineRule="auto"/>
        <w:rPr>
          <w:rFonts w:ascii="黑体" w:eastAsia="黑体" w:hAnsi="黑体"/>
          <w:sz w:val="20"/>
        </w:rPr>
      </w:pPr>
    </w:p>
    <w:p w:rsidR="00551287" w:rsidRPr="00AB4000" w:rsidRDefault="00551287" w:rsidP="00E20190">
      <w:pPr>
        <w:spacing w:line="276" w:lineRule="auto"/>
        <w:rPr>
          <w:rFonts w:ascii="黑体" w:eastAsia="黑体" w:hAnsi="黑体"/>
          <w:sz w:val="20"/>
        </w:rPr>
      </w:pPr>
    </w:p>
    <w:p w:rsidR="00E20190" w:rsidRPr="00AB4000" w:rsidRDefault="00E20190" w:rsidP="00E20190">
      <w:pPr>
        <w:spacing w:line="276" w:lineRule="auto"/>
        <w:rPr>
          <w:rFonts w:ascii="黑体" w:eastAsia="黑体" w:hAnsi="黑体"/>
          <w:sz w:val="20"/>
        </w:rPr>
      </w:pPr>
    </w:p>
    <w:p w:rsidR="00E20190" w:rsidRPr="00AB4000" w:rsidRDefault="00E20190" w:rsidP="00E20190">
      <w:pPr>
        <w:spacing w:line="276" w:lineRule="auto"/>
        <w:rPr>
          <w:rFonts w:ascii="黑体" w:eastAsia="黑体" w:hAnsi="黑体"/>
          <w:sz w:val="20"/>
        </w:rPr>
      </w:pPr>
    </w:p>
    <w:p w:rsidR="00E20190" w:rsidRPr="00AB4000" w:rsidRDefault="00E20190" w:rsidP="00E20190">
      <w:pPr>
        <w:spacing w:line="276" w:lineRule="auto"/>
        <w:rPr>
          <w:rFonts w:ascii="黑体" w:eastAsia="黑体" w:hAnsi="黑体"/>
          <w:sz w:val="20"/>
        </w:rPr>
      </w:pPr>
    </w:p>
    <w:p w:rsidR="00E20190" w:rsidRPr="00AB4000" w:rsidRDefault="00E20190" w:rsidP="00E20190">
      <w:pPr>
        <w:spacing w:line="276" w:lineRule="auto"/>
        <w:rPr>
          <w:rFonts w:ascii="黑体" w:eastAsia="黑体" w:hAnsi="黑体"/>
          <w:sz w:val="20"/>
        </w:rPr>
      </w:pPr>
    </w:p>
    <w:p w:rsidR="00E20190" w:rsidRPr="00AB4000" w:rsidRDefault="00E20190" w:rsidP="00E20190">
      <w:pPr>
        <w:spacing w:line="276" w:lineRule="auto"/>
        <w:rPr>
          <w:rFonts w:ascii="黑体" w:eastAsia="黑体" w:hAnsi="黑体"/>
          <w:sz w:val="20"/>
        </w:rPr>
      </w:pPr>
    </w:p>
    <w:p w:rsidR="00E20190" w:rsidRPr="00AB4000" w:rsidRDefault="00E20190" w:rsidP="00E20190">
      <w:pPr>
        <w:spacing w:line="276" w:lineRule="auto"/>
        <w:rPr>
          <w:rFonts w:ascii="黑体" w:eastAsia="黑体" w:hAnsi="黑体"/>
          <w:sz w:val="20"/>
        </w:rPr>
      </w:pPr>
    </w:p>
    <w:p w:rsidR="00E20190" w:rsidRPr="00AB4000" w:rsidRDefault="00E20190" w:rsidP="00E20190">
      <w:pPr>
        <w:spacing w:line="276" w:lineRule="auto"/>
        <w:rPr>
          <w:rFonts w:ascii="黑体" w:eastAsia="黑体" w:hAnsi="黑体"/>
          <w:sz w:val="20"/>
        </w:rPr>
      </w:pPr>
    </w:p>
    <w:p w:rsidR="00E20190" w:rsidRPr="00AB4000" w:rsidRDefault="00E20190" w:rsidP="00E20190">
      <w:pPr>
        <w:spacing w:line="276" w:lineRule="auto"/>
        <w:ind w:firstLineChars="350" w:firstLine="980"/>
        <w:jc w:val="left"/>
        <w:rPr>
          <w:rFonts w:ascii="黑体" w:eastAsia="黑体" w:hAnsi="黑体"/>
          <w:sz w:val="28"/>
          <w:szCs w:val="36"/>
        </w:rPr>
      </w:pPr>
      <w:r w:rsidRPr="00AB4000">
        <w:rPr>
          <w:rFonts w:ascii="黑体" w:eastAsia="黑体" w:hAnsi="黑体" w:hint="eastAsia"/>
          <w:noProof/>
          <w:sz w:val="28"/>
          <w:szCs w:val="36"/>
        </w:rPr>
        <w:drawing>
          <wp:anchor distT="0" distB="0" distL="114300" distR="114300" simplePos="0" relativeHeight="251897856" behindDoc="0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191135</wp:posOffset>
            </wp:positionV>
            <wp:extent cx="607695" cy="590550"/>
            <wp:effectExtent l="19050" t="0" r="1905" b="0"/>
            <wp:wrapNone/>
            <wp:docPr id="4" name="图片 1" descr="F:\Desktop\微信图片_202111180824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Desktop\微信图片_20211118082456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4000">
        <w:rPr>
          <w:rFonts w:ascii="黑体" w:eastAsia="黑体" w:hAnsi="黑体" w:hint="eastAsia"/>
          <w:sz w:val="28"/>
          <w:szCs w:val="36"/>
        </w:rPr>
        <w:t>浙江森友环保成套设备有限公司</w:t>
      </w:r>
    </w:p>
    <w:p w:rsidR="00E20190" w:rsidRPr="00AB4000" w:rsidRDefault="00E20190" w:rsidP="00E20190">
      <w:pPr>
        <w:spacing w:line="276" w:lineRule="auto"/>
        <w:ind w:firstLineChars="450" w:firstLine="945"/>
        <w:jc w:val="left"/>
        <w:rPr>
          <w:rFonts w:ascii="黑体" w:eastAsia="黑体" w:hAnsi="黑体"/>
          <w:szCs w:val="32"/>
        </w:rPr>
      </w:pPr>
      <w:r w:rsidRPr="00AB4000">
        <w:rPr>
          <w:rFonts w:ascii="黑体" w:eastAsia="黑体" w:hAnsi="黑体" w:hint="eastAsia"/>
          <w:szCs w:val="32"/>
        </w:rPr>
        <w:t>电话：400-826-9815                    业务咨询：0573-</w:t>
      </w:r>
      <w:r w:rsidRPr="00AB4000">
        <w:rPr>
          <w:rFonts w:ascii="黑体" w:eastAsia="黑体" w:hAnsi="黑体"/>
          <w:szCs w:val="32"/>
        </w:rPr>
        <w:t>86806888</w:t>
      </w:r>
    </w:p>
    <w:p w:rsidR="00B422AB" w:rsidRPr="00551287" w:rsidRDefault="00E20190" w:rsidP="00551287">
      <w:pPr>
        <w:spacing w:line="276" w:lineRule="auto"/>
        <w:ind w:firstLineChars="450" w:firstLine="945"/>
        <w:jc w:val="left"/>
        <w:rPr>
          <w:rFonts w:ascii="宋体" w:hAnsi="宋体"/>
          <w:szCs w:val="32"/>
        </w:rPr>
      </w:pPr>
      <w:r w:rsidRPr="00AB4000">
        <w:rPr>
          <w:rFonts w:ascii="黑体" w:eastAsia="黑体" w:hAnsi="黑体" w:hint="eastAsia"/>
          <w:szCs w:val="32"/>
        </w:rPr>
        <w:t>邮编：314305                          网址：http//www.sinou.cn</w:t>
      </w:r>
    </w:p>
    <w:sectPr w:rsidR="00B422AB" w:rsidRPr="00551287" w:rsidSect="00CF0A9C">
      <w:footerReference w:type="default" r:id="rId17"/>
      <w:pgSz w:w="11907" w:h="16839" w:code="9"/>
      <w:pgMar w:top="720" w:right="720" w:bottom="720" w:left="720" w:header="851" w:footer="45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432" w:rsidRDefault="00604432" w:rsidP="00B422AB">
      <w:r>
        <w:separator/>
      </w:r>
    </w:p>
  </w:endnote>
  <w:endnote w:type="continuationSeparator" w:id="1">
    <w:p w:rsidR="00604432" w:rsidRDefault="00604432" w:rsidP="00B42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obe 黑体 Std R">
    <w:panose1 w:val="000000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06144"/>
    </w:sdtPr>
    <w:sdtContent>
      <w:sdt>
        <w:sdtPr>
          <w:id w:val="22106145"/>
          <w:showingPlcHdr/>
        </w:sdtPr>
        <w:sdtContent>
          <w:p w:rsidR="00094CDD" w:rsidRDefault="00094CDD" w:rsidP="00E20190">
            <w:pPr>
              <w:pStyle w:val="a4"/>
              <w:jc w:val="right"/>
            </w:pPr>
            <w:r>
              <w:t xml:space="preserve">     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432" w:rsidRDefault="00604432" w:rsidP="00B422AB">
      <w:r>
        <w:separator/>
      </w:r>
    </w:p>
  </w:footnote>
  <w:footnote w:type="continuationSeparator" w:id="1">
    <w:p w:rsidR="00604432" w:rsidRDefault="00604432" w:rsidP="00B42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52D"/>
    <w:multiLevelType w:val="hybridMultilevel"/>
    <w:tmpl w:val="129C639A"/>
    <w:lvl w:ilvl="0" w:tplc="E3C0DE56">
      <w:start w:val="3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D577FB"/>
    <w:multiLevelType w:val="multilevel"/>
    <w:tmpl w:val="31D577FB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F117B5"/>
    <w:multiLevelType w:val="multilevel"/>
    <w:tmpl w:val="32F117B5"/>
    <w:lvl w:ilvl="0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AE23EE"/>
    <w:multiLevelType w:val="hybridMultilevel"/>
    <w:tmpl w:val="FE2C82CA"/>
    <w:lvl w:ilvl="0" w:tplc="023AC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1E5878"/>
    <w:multiLevelType w:val="hybridMultilevel"/>
    <w:tmpl w:val="440296C8"/>
    <w:lvl w:ilvl="0" w:tplc="9EFCA11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63103A"/>
    <w:multiLevelType w:val="hybridMultilevel"/>
    <w:tmpl w:val="95E4C636"/>
    <w:lvl w:ilvl="0" w:tplc="A75CE2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A9AB15C">
      <w:start w:val="3"/>
      <w:numFmt w:val="decimalEnclosedCircle"/>
      <w:lvlText w:val="%2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45075C5"/>
    <w:multiLevelType w:val="hybridMultilevel"/>
    <w:tmpl w:val="D324A7CC"/>
    <w:lvl w:ilvl="0" w:tplc="43C8C3C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6" w:hanging="420"/>
      </w:pPr>
    </w:lvl>
    <w:lvl w:ilvl="2" w:tplc="0409001B" w:tentative="1">
      <w:start w:val="1"/>
      <w:numFmt w:val="lowerRoman"/>
      <w:lvlText w:val="%3."/>
      <w:lvlJc w:val="righ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9" w:tentative="1">
      <w:start w:val="1"/>
      <w:numFmt w:val="lowerLetter"/>
      <w:lvlText w:val="%5)"/>
      <w:lvlJc w:val="left"/>
      <w:pPr>
        <w:ind w:left="2316" w:hanging="420"/>
      </w:pPr>
    </w:lvl>
    <w:lvl w:ilvl="5" w:tplc="0409001B" w:tentative="1">
      <w:start w:val="1"/>
      <w:numFmt w:val="lowerRoman"/>
      <w:lvlText w:val="%6."/>
      <w:lvlJc w:val="righ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9" w:tentative="1">
      <w:start w:val="1"/>
      <w:numFmt w:val="lowerLetter"/>
      <w:lvlText w:val="%8)"/>
      <w:lvlJc w:val="left"/>
      <w:pPr>
        <w:ind w:left="3576" w:hanging="420"/>
      </w:pPr>
    </w:lvl>
    <w:lvl w:ilvl="8" w:tplc="0409001B" w:tentative="1">
      <w:start w:val="1"/>
      <w:numFmt w:val="lowerRoman"/>
      <w:lvlText w:val="%9."/>
      <w:lvlJc w:val="right"/>
      <w:pPr>
        <w:ind w:left="3996" w:hanging="420"/>
      </w:pPr>
    </w:lvl>
  </w:abstractNum>
  <w:abstractNum w:abstractNumId="7">
    <w:nsid w:val="4C8F5BDB"/>
    <w:multiLevelType w:val="hybridMultilevel"/>
    <w:tmpl w:val="EE92E32C"/>
    <w:lvl w:ilvl="0" w:tplc="2E5AB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97936B4"/>
    <w:multiLevelType w:val="singleLevel"/>
    <w:tmpl w:val="597936B4"/>
    <w:lvl w:ilvl="0">
      <w:start w:val="1"/>
      <w:numFmt w:val="chineseCounting"/>
      <w:suff w:val="nothing"/>
      <w:lvlText w:val="%1．"/>
      <w:lvlJc w:val="left"/>
      <w:rPr>
        <w:rFonts w:asciiTheme="minorEastAsia" w:eastAsiaTheme="minorEastAsia" w:hAnsiTheme="minorEastAsia"/>
      </w:rPr>
    </w:lvl>
  </w:abstractNum>
  <w:abstractNum w:abstractNumId="9">
    <w:nsid w:val="5C015BBF"/>
    <w:multiLevelType w:val="hybridMultilevel"/>
    <w:tmpl w:val="7E5290BC"/>
    <w:lvl w:ilvl="0" w:tplc="2F3C7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24669FB"/>
    <w:multiLevelType w:val="hybridMultilevel"/>
    <w:tmpl w:val="271E3698"/>
    <w:lvl w:ilvl="0" w:tplc="4DA07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ACE3124"/>
    <w:multiLevelType w:val="hybridMultilevel"/>
    <w:tmpl w:val="C6649B0C"/>
    <w:lvl w:ilvl="0" w:tplc="0282A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6736818"/>
    <w:multiLevelType w:val="hybridMultilevel"/>
    <w:tmpl w:val="85A2FD04"/>
    <w:lvl w:ilvl="0" w:tplc="B776A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BDF7231"/>
    <w:multiLevelType w:val="hybridMultilevel"/>
    <w:tmpl w:val="791CC18E"/>
    <w:lvl w:ilvl="0" w:tplc="AB1E2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7D103549"/>
    <w:multiLevelType w:val="hybridMultilevel"/>
    <w:tmpl w:val="51C2F3C6"/>
    <w:lvl w:ilvl="0" w:tplc="B706E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FB508FE"/>
    <w:multiLevelType w:val="hybridMultilevel"/>
    <w:tmpl w:val="226CFB20"/>
    <w:lvl w:ilvl="0" w:tplc="88081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12"/>
  </w:num>
  <w:num w:numId="6">
    <w:abstractNumId w:val="14"/>
  </w:num>
  <w:num w:numId="7">
    <w:abstractNumId w:val="13"/>
  </w:num>
  <w:num w:numId="8">
    <w:abstractNumId w:val="9"/>
  </w:num>
  <w:num w:numId="9">
    <w:abstractNumId w:val="6"/>
  </w:num>
  <w:num w:numId="10">
    <w:abstractNumId w:val="15"/>
  </w:num>
  <w:num w:numId="11">
    <w:abstractNumId w:val="10"/>
  </w:num>
  <w:num w:numId="12">
    <w:abstractNumId w:val="7"/>
  </w:num>
  <w:num w:numId="13">
    <w:abstractNumId w:val="3"/>
  </w:num>
  <w:num w:numId="14">
    <w:abstractNumId w:val="4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 fillcolor="white">
      <v:fill color="white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docVars>
    <w:docVar w:name="commondata" w:val="eyJoZGlkIjoiZWJjMTZhZTI4NGE1NGMzYjBmNWFmMGUwOGEyMTBhMDAifQ=="/>
  </w:docVars>
  <w:rsids>
    <w:rsidRoot w:val="00202878"/>
    <w:rsid w:val="00020833"/>
    <w:rsid w:val="00031036"/>
    <w:rsid w:val="000332FD"/>
    <w:rsid w:val="0003681E"/>
    <w:rsid w:val="0004761C"/>
    <w:rsid w:val="00055B04"/>
    <w:rsid w:val="00074669"/>
    <w:rsid w:val="0007591A"/>
    <w:rsid w:val="00094CDD"/>
    <w:rsid w:val="000A13C9"/>
    <w:rsid w:val="000A3134"/>
    <w:rsid w:val="000A41C7"/>
    <w:rsid w:val="000A60F4"/>
    <w:rsid w:val="000B0A92"/>
    <w:rsid w:val="000B3CED"/>
    <w:rsid w:val="000B5D75"/>
    <w:rsid w:val="000C3CF0"/>
    <w:rsid w:val="000D4B6E"/>
    <w:rsid w:val="000E4782"/>
    <w:rsid w:val="000E7BD2"/>
    <w:rsid w:val="000F2637"/>
    <w:rsid w:val="000F3067"/>
    <w:rsid w:val="000F4FC4"/>
    <w:rsid w:val="001129B0"/>
    <w:rsid w:val="00117A53"/>
    <w:rsid w:val="0012014E"/>
    <w:rsid w:val="00131FDC"/>
    <w:rsid w:val="00133F9D"/>
    <w:rsid w:val="00142CED"/>
    <w:rsid w:val="001559F6"/>
    <w:rsid w:val="0016094E"/>
    <w:rsid w:val="001639DD"/>
    <w:rsid w:val="00164E21"/>
    <w:rsid w:val="00167CA0"/>
    <w:rsid w:val="00167CC5"/>
    <w:rsid w:val="0017181E"/>
    <w:rsid w:val="001752F5"/>
    <w:rsid w:val="001874BB"/>
    <w:rsid w:val="001975BF"/>
    <w:rsid w:val="001B3813"/>
    <w:rsid w:val="001C1108"/>
    <w:rsid w:val="001D121C"/>
    <w:rsid w:val="001D1404"/>
    <w:rsid w:val="001D5C64"/>
    <w:rsid w:val="001F053E"/>
    <w:rsid w:val="001F26A3"/>
    <w:rsid w:val="00201CFD"/>
    <w:rsid w:val="00202878"/>
    <w:rsid w:val="002028E4"/>
    <w:rsid w:val="00204D2E"/>
    <w:rsid w:val="00212F4F"/>
    <w:rsid w:val="0021538B"/>
    <w:rsid w:val="00220356"/>
    <w:rsid w:val="00223347"/>
    <w:rsid w:val="00230344"/>
    <w:rsid w:val="00234AE1"/>
    <w:rsid w:val="00236B01"/>
    <w:rsid w:val="002401CE"/>
    <w:rsid w:val="00251E65"/>
    <w:rsid w:val="002670BE"/>
    <w:rsid w:val="00272AD2"/>
    <w:rsid w:val="00273BCA"/>
    <w:rsid w:val="00285D7B"/>
    <w:rsid w:val="00294C8C"/>
    <w:rsid w:val="002C0060"/>
    <w:rsid w:val="002C131B"/>
    <w:rsid w:val="002E14CA"/>
    <w:rsid w:val="00312520"/>
    <w:rsid w:val="00312FF2"/>
    <w:rsid w:val="003218BE"/>
    <w:rsid w:val="00323A22"/>
    <w:rsid w:val="0032519F"/>
    <w:rsid w:val="00325A00"/>
    <w:rsid w:val="00336C97"/>
    <w:rsid w:val="00341389"/>
    <w:rsid w:val="00352FD6"/>
    <w:rsid w:val="00353682"/>
    <w:rsid w:val="003578F4"/>
    <w:rsid w:val="0036470C"/>
    <w:rsid w:val="00381873"/>
    <w:rsid w:val="00381930"/>
    <w:rsid w:val="003A5017"/>
    <w:rsid w:val="003A5D22"/>
    <w:rsid w:val="003B401B"/>
    <w:rsid w:val="003C1EF5"/>
    <w:rsid w:val="003C2F37"/>
    <w:rsid w:val="003F2E80"/>
    <w:rsid w:val="00402B1A"/>
    <w:rsid w:val="00405816"/>
    <w:rsid w:val="00407765"/>
    <w:rsid w:val="00412AB6"/>
    <w:rsid w:val="00420F86"/>
    <w:rsid w:val="00422CB7"/>
    <w:rsid w:val="004541D2"/>
    <w:rsid w:val="0045734F"/>
    <w:rsid w:val="00463081"/>
    <w:rsid w:val="004646FA"/>
    <w:rsid w:val="00470455"/>
    <w:rsid w:val="00477D92"/>
    <w:rsid w:val="00481B10"/>
    <w:rsid w:val="00482CBF"/>
    <w:rsid w:val="00482E2D"/>
    <w:rsid w:val="00486D2E"/>
    <w:rsid w:val="00487D52"/>
    <w:rsid w:val="004A1DA7"/>
    <w:rsid w:val="004A4EC1"/>
    <w:rsid w:val="004B2FCD"/>
    <w:rsid w:val="004C23FD"/>
    <w:rsid w:val="004D232A"/>
    <w:rsid w:val="004E6F17"/>
    <w:rsid w:val="004F0A75"/>
    <w:rsid w:val="004F3E7A"/>
    <w:rsid w:val="004F637B"/>
    <w:rsid w:val="0050338A"/>
    <w:rsid w:val="00506153"/>
    <w:rsid w:val="00507DC0"/>
    <w:rsid w:val="00513321"/>
    <w:rsid w:val="00520C78"/>
    <w:rsid w:val="00526A9E"/>
    <w:rsid w:val="005363F1"/>
    <w:rsid w:val="00537E41"/>
    <w:rsid w:val="0054460E"/>
    <w:rsid w:val="00544A9B"/>
    <w:rsid w:val="00551287"/>
    <w:rsid w:val="0055356C"/>
    <w:rsid w:val="00564BF4"/>
    <w:rsid w:val="005707E3"/>
    <w:rsid w:val="00586C18"/>
    <w:rsid w:val="00596E5C"/>
    <w:rsid w:val="005A4FA6"/>
    <w:rsid w:val="005B1AB4"/>
    <w:rsid w:val="005D47C3"/>
    <w:rsid w:val="005E383D"/>
    <w:rsid w:val="005F2B3A"/>
    <w:rsid w:val="006014A9"/>
    <w:rsid w:val="00604432"/>
    <w:rsid w:val="00624970"/>
    <w:rsid w:val="00626005"/>
    <w:rsid w:val="00626875"/>
    <w:rsid w:val="006361AD"/>
    <w:rsid w:val="00667484"/>
    <w:rsid w:val="00671B1F"/>
    <w:rsid w:val="00684D79"/>
    <w:rsid w:val="006954CC"/>
    <w:rsid w:val="006A4ACC"/>
    <w:rsid w:val="006B0213"/>
    <w:rsid w:val="006C3E26"/>
    <w:rsid w:val="006D1574"/>
    <w:rsid w:val="006E50DA"/>
    <w:rsid w:val="006F0705"/>
    <w:rsid w:val="00700E87"/>
    <w:rsid w:val="00703459"/>
    <w:rsid w:val="00704691"/>
    <w:rsid w:val="00705071"/>
    <w:rsid w:val="00706792"/>
    <w:rsid w:val="0072466B"/>
    <w:rsid w:val="0073608D"/>
    <w:rsid w:val="00740A81"/>
    <w:rsid w:val="007508F9"/>
    <w:rsid w:val="0077285F"/>
    <w:rsid w:val="00777127"/>
    <w:rsid w:val="00780ADD"/>
    <w:rsid w:val="007838D8"/>
    <w:rsid w:val="00787D88"/>
    <w:rsid w:val="007A2541"/>
    <w:rsid w:val="007C6C1D"/>
    <w:rsid w:val="007C6D8F"/>
    <w:rsid w:val="007D2A80"/>
    <w:rsid w:val="007D7B7E"/>
    <w:rsid w:val="007E067D"/>
    <w:rsid w:val="007E07D2"/>
    <w:rsid w:val="007E54FB"/>
    <w:rsid w:val="007F256E"/>
    <w:rsid w:val="007F6422"/>
    <w:rsid w:val="00802A9F"/>
    <w:rsid w:val="00813511"/>
    <w:rsid w:val="008206C5"/>
    <w:rsid w:val="0082201C"/>
    <w:rsid w:val="00835223"/>
    <w:rsid w:val="008408B5"/>
    <w:rsid w:val="00841D38"/>
    <w:rsid w:val="00851C16"/>
    <w:rsid w:val="00854EE0"/>
    <w:rsid w:val="0085553F"/>
    <w:rsid w:val="0085591C"/>
    <w:rsid w:val="008821F7"/>
    <w:rsid w:val="00883010"/>
    <w:rsid w:val="008B32EC"/>
    <w:rsid w:val="008C4D2E"/>
    <w:rsid w:val="008C507A"/>
    <w:rsid w:val="008C7999"/>
    <w:rsid w:val="008E4AAB"/>
    <w:rsid w:val="008E5A28"/>
    <w:rsid w:val="008F1184"/>
    <w:rsid w:val="008F1A3E"/>
    <w:rsid w:val="008F1C45"/>
    <w:rsid w:val="008F5D65"/>
    <w:rsid w:val="008F6045"/>
    <w:rsid w:val="00900398"/>
    <w:rsid w:val="0091010E"/>
    <w:rsid w:val="00914D21"/>
    <w:rsid w:val="0091656B"/>
    <w:rsid w:val="00916F70"/>
    <w:rsid w:val="0092426D"/>
    <w:rsid w:val="0093275D"/>
    <w:rsid w:val="00946008"/>
    <w:rsid w:val="00962446"/>
    <w:rsid w:val="0098367E"/>
    <w:rsid w:val="009A0306"/>
    <w:rsid w:val="009A2B6A"/>
    <w:rsid w:val="009A6122"/>
    <w:rsid w:val="009B1D77"/>
    <w:rsid w:val="009B49FD"/>
    <w:rsid w:val="009C00E6"/>
    <w:rsid w:val="009D2C2A"/>
    <w:rsid w:val="009E26F9"/>
    <w:rsid w:val="009E6A39"/>
    <w:rsid w:val="00A04B67"/>
    <w:rsid w:val="00A05EB4"/>
    <w:rsid w:val="00A16893"/>
    <w:rsid w:val="00A17A3C"/>
    <w:rsid w:val="00A20D83"/>
    <w:rsid w:val="00A30593"/>
    <w:rsid w:val="00A437A7"/>
    <w:rsid w:val="00A43E49"/>
    <w:rsid w:val="00A44895"/>
    <w:rsid w:val="00A463C3"/>
    <w:rsid w:val="00A71399"/>
    <w:rsid w:val="00A72E00"/>
    <w:rsid w:val="00A81AB3"/>
    <w:rsid w:val="00A85735"/>
    <w:rsid w:val="00AB4000"/>
    <w:rsid w:val="00AB5CDB"/>
    <w:rsid w:val="00AD42BC"/>
    <w:rsid w:val="00AD46EB"/>
    <w:rsid w:val="00AE17C6"/>
    <w:rsid w:val="00AE427E"/>
    <w:rsid w:val="00AF30D4"/>
    <w:rsid w:val="00AF4D63"/>
    <w:rsid w:val="00AF5412"/>
    <w:rsid w:val="00B004B3"/>
    <w:rsid w:val="00B01588"/>
    <w:rsid w:val="00B04656"/>
    <w:rsid w:val="00B04F75"/>
    <w:rsid w:val="00B35F54"/>
    <w:rsid w:val="00B422AB"/>
    <w:rsid w:val="00B65D8D"/>
    <w:rsid w:val="00B7011D"/>
    <w:rsid w:val="00B80F1E"/>
    <w:rsid w:val="00B93B30"/>
    <w:rsid w:val="00B95CFD"/>
    <w:rsid w:val="00BA3F2C"/>
    <w:rsid w:val="00BA4117"/>
    <w:rsid w:val="00BB1B87"/>
    <w:rsid w:val="00BE4F99"/>
    <w:rsid w:val="00BE718F"/>
    <w:rsid w:val="00BF4493"/>
    <w:rsid w:val="00C04D5E"/>
    <w:rsid w:val="00C07A4D"/>
    <w:rsid w:val="00C11CDF"/>
    <w:rsid w:val="00C209C9"/>
    <w:rsid w:val="00C3042D"/>
    <w:rsid w:val="00C361B0"/>
    <w:rsid w:val="00C36320"/>
    <w:rsid w:val="00C424C0"/>
    <w:rsid w:val="00C56E4F"/>
    <w:rsid w:val="00C60A5B"/>
    <w:rsid w:val="00C67C46"/>
    <w:rsid w:val="00C7656C"/>
    <w:rsid w:val="00CA333D"/>
    <w:rsid w:val="00CA690E"/>
    <w:rsid w:val="00CB79DA"/>
    <w:rsid w:val="00CB7A7F"/>
    <w:rsid w:val="00CC475B"/>
    <w:rsid w:val="00CC61E2"/>
    <w:rsid w:val="00CE0087"/>
    <w:rsid w:val="00CE22AB"/>
    <w:rsid w:val="00CE5D0A"/>
    <w:rsid w:val="00CE72A9"/>
    <w:rsid w:val="00CF0A9C"/>
    <w:rsid w:val="00D11ACA"/>
    <w:rsid w:val="00D13465"/>
    <w:rsid w:val="00D16929"/>
    <w:rsid w:val="00D17623"/>
    <w:rsid w:val="00D20831"/>
    <w:rsid w:val="00D23606"/>
    <w:rsid w:val="00D27B85"/>
    <w:rsid w:val="00D34A42"/>
    <w:rsid w:val="00D41F86"/>
    <w:rsid w:val="00D44B2D"/>
    <w:rsid w:val="00D44DB4"/>
    <w:rsid w:val="00D60111"/>
    <w:rsid w:val="00D66213"/>
    <w:rsid w:val="00D73D69"/>
    <w:rsid w:val="00DA393C"/>
    <w:rsid w:val="00DA4E07"/>
    <w:rsid w:val="00DB616A"/>
    <w:rsid w:val="00DC6E89"/>
    <w:rsid w:val="00DD060D"/>
    <w:rsid w:val="00DE3A46"/>
    <w:rsid w:val="00DE7BB2"/>
    <w:rsid w:val="00DF0D53"/>
    <w:rsid w:val="00DF1AF2"/>
    <w:rsid w:val="00E003FA"/>
    <w:rsid w:val="00E005F7"/>
    <w:rsid w:val="00E20190"/>
    <w:rsid w:val="00E36987"/>
    <w:rsid w:val="00E43345"/>
    <w:rsid w:val="00E4667F"/>
    <w:rsid w:val="00E60113"/>
    <w:rsid w:val="00E65302"/>
    <w:rsid w:val="00E72554"/>
    <w:rsid w:val="00E75705"/>
    <w:rsid w:val="00E85812"/>
    <w:rsid w:val="00E87AA5"/>
    <w:rsid w:val="00EA5291"/>
    <w:rsid w:val="00EB31BA"/>
    <w:rsid w:val="00EC0C54"/>
    <w:rsid w:val="00EC6F9C"/>
    <w:rsid w:val="00ED6240"/>
    <w:rsid w:val="00ED7DAA"/>
    <w:rsid w:val="00EE6A7D"/>
    <w:rsid w:val="00EF1CAE"/>
    <w:rsid w:val="00EF2312"/>
    <w:rsid w:val="00EF26C2"/>
    <w:rsid w:val="00EF504B"/>
    <w:rsid w:val="00EF7C5B"/>
    <w:rsid w:val="00F0434B"/>
    <w:rsid w:val="00F0556C"/>
    <w:rsid w:val="00F1335F"/>
    <w:rsid w:val="00F15C11"/>
    <w:rsid w:val="00F17160"/>
    <w:rsid w:val="00F2233D"/>
    <w:rsid w:val="00F2286B"/>
    <w:rsid w:val="00F26313"/>
    <w:rsid w:val="00F32F86"/>
    <w:rsid w:val="00F367F9"/>
    <w:rsid w:val="00F37163"/>
    <w:rsid w:val="00F517BF"/>
    <w:rsid w:val="00F7128D"/>
    <w:rsid w:val="00F76BE8"/>
    <w:rsid w:val="00F82CC5"/>
    <w:rsid w:val="00F85853"/>
    <w:rsid w:val="00FA2D25"/>
    <w:rsid w:val="00FB0172"/>
    <w:rsid w:val="00FB3DA5"/>
    <w:rsid w:val="00FC2DBD"/>
    <w:rsid w:val="00FC5CC4"/>
    <w:rsid w:val="00FC64B7"/>
    <w:rsid w:val="00FC7C00"/>
    <w:rsid w:val="00FD003E"/>
    <w:rsid w:val="00FD60DD"/>
    <w:rsid w:val="00FD6CFB"/>
    <w:rsid w:val="00FD6F8F"/>
    <w:rsid w:val="00FE4A21"/>
    <w:rsid w:val="00FE7737"/>
    <w:rsid w:val="07FF4E18"/>
    <w:rsid w:val="20C93155"/>
    <w:rsid w:val="37FC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 fillcolor="white">
      <v:fill color="white"/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AB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5">
    <w:name w:val="heading 5"/>
    <w:basedOn w:val="a"/>
    <w:next w:val="a"/>
    <w:link w:val="5Char"/>
    <w:uiPriority w:val="1"/>
    <w:qFormat/>
    <w:rsid w:val="00F85853"/>
    <w:pPr>
      <w:autoSpaceDE w:val="0"/>
      <w:autoSpaceDN w:val="0"/>
      <w:ind w:left="645"/>
      <w:jc w:val="left"/>
      <w:outlineLvl w:val="4"/>
    </w:pPr>
    <w:rPr>
      <w:rFonts w:ascii="PMingLiU" w:eastAsia="PMingLiU" w:hAnsi="PMingLiU" w:cs="PMingLiU"/>
      <w:kern w:val="0"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422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B42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422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B422AB"/>
    <w:pPr>
      <w:widowControl/>
    </w:pPr>
    <w:rPr>
      <w:kern w:val="0"/>
      <w:szCs w:val="21"/>
    </w:rPr>
  </w:style>
  <w:style w:type="character" w:customStyle="1" w:styleId="Char">
    <w:name w:val="批注框文本 Char"/>
    <w:basedOn w:val="a0"/>
    <w:link w:val="a3"/>
    <w:uiPriority w:val="99"/>
    <w:semiHidden/>
    <w:rsid w:val="00B422AB"/>
    <w:rPr>
      <w:rFonts w:ascii="Calibri" w:hAnsi="Calibri" w:cs="Arial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B422AB"/>
    <w:rPr>
      <w:rFonts w:ascii="Calibri" w:hAnsi="Calibri" w:cs="Arial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2AB"/>
    <w:rPr>
      <w:rFonts w:ascii="Calibri" w:hAnsi="Calibri" w:cs="Arial"/>
      <w:kern w:val="2"/>
      <w:sz w:val="18"/>
      <w:szCs w:val="18"/>
    </w:rPr>
  </w:style>
  <w:style w:type="paragraph" w:styleId="a7">
    <w:name w:val="List Paragraph"/>
    <w:basedOn w:val="a"/>
    <w:uiPriority w:val="34"/>
    <w:unhideWhenUsed/>
    <w:qFormat/>
    <w:rsid w:val="00B422AB"/>
    <w:pPr>
      <w:ind w:firstLineChars="200" w:firstLine="420"/>
    </w:pPr>
  </w:style>
  <w:style w:type="paragraph" w:styleId="a8">
    <w:name w:val="Body Text"/>
    <w:basedOn w:val="a"/>
    <w:link w:val="Char2"/>
    <w:uiPriority w:val="1"/>
    <w:qFormat/>
    <w:rsid w:val="000E4782"/>
    <w:rPr>
      <w:rFonts w:ascii="PMingLiU" w:eastAsia="PMingLiU" w:hAnsi="PMingLiU" w:cs="PMingLiU"/>
      <w:sz w:val="24"/>
      <w:lang w:val="zh-CN" w:bidi="zh-CN"/>
    </w:rPr>
  </w:style>
  <w:style w:type="character" w:customStyle="1" w:styleId="Char2">
    <w:name w:val="正文文本 Char"/>
    <w:basedOn w:val="a0"/>
    <w:link w:val="a8"/>
    <w:uiPriority w:val="1"/>
    <w:rsid w:val="000E4782"/>
    <w:rPr>
      <w:rFonts w:ascii="PMingLiU" w:eastAsia="PMingLiU" w:hAnsi="PMingLiU" w:cs="PMingLiU"/>
      <w:kern w:val="2"/>
      <w:sz w:val="24"/>
      <w:szCs w:val="24"/>
      <w:lang w:val="zh-CN" w:bidi="zh-CN"/>
    </w:rPr>
  </w:style>
  <w:style w:type="character" w:customStyle="1" w:styleId="5Char">
    <w:name w:val="标题 5 Char"/>
    <w:basedOn w:val="a0"/>
    <w:link w:val="5"/>
    <w:uiPriority w:val="1"/>
    <w:rsid w:val="00F85853"/>
    <w:rPr>
      <w:rFonts w:ascii="PMingLiU" w:eastAsia="PMingLiU" w:hAnsi="PMingLiU" w:cs="PMingLiU"/>
      <w:sz w:val="28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6"/>
    <customShpInfo spid="_x0000_s2054"/>
    <customShpInfo spid="_x0000_s2064"/>
    <customShpInfo spid="_x0000_s2050"/>
    <customShpInfo spid="_x0000_s2063"/>
    <customShpInfo spid="_x0000_s2055"/>
    <customShpInfo spid="_x0000_s2059"/>
    <customShpInfo spid="_x0000_s2060"/>
    <customShpInfo spid="_x0000_s2058"/>
    <customShpInfo spid="_x0000_s2062"/>
    <customShpInfo spid="_x0000_s20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C37FB0-4C4E-434E-9428-4CCD8E37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579</Words>
  <Characters>3301</Characters>
  <Application>Microsoft Office Word</Application>
  <DocSecurity>0</DocSecurity>
  <Lines>27</Lines>
  <Paragraphs>7</Paragraphs>
  <ScaleCrop>false</ScaleCrop>
  <Company>Microsoft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2023-02-15T01:10:00Z</cp:lastPrinted>
  <dcterms:created xsi:type="dcterms:W3CDTF">2022-12-15T02:44:00Z</dcterms:created>
  <dcterms:modified xsi:type="dcterms:W3CDTF">2023-06-27T03:30:00Z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DC4D77FB4B7545E7B45B43A970FEE34F</vt:lpwstr>
  </property>
</Properties>
</file>